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4D928" w14:textId="3B79AB23" w:rsidR="00871CEE" w:rsidRPr="00EB6407" w:rsidRDefault="00C652C2">
      <w:pPr>
        <w:widowControl w:val="0"/>
        <w:spacing w:before="1320" w:line="300" w:lineRule="atLeast"/>
        <w:jc w:val="right"/>
        <w:rPr>
          <w:sz w:val="20"/>
          <w:szCs w:val="20"/>
          <w:lang w:val="pl-PL"/>
        </w:rPr>
      </w:pPr>
      <w:bookmarkStart w:id="0" w:name="_Hlk501025713"/>
      <w:r>
        <w:rPr>
          <w:sz w:val="20"/>
          <w:szCs w:val="20"/>
          <w:lang w:val="pl-PL"/>
        </w:rPr>
        <w:t>Warszawa</w:t>
      </w:r>
      <w:bookmarkEnd w:id="0"/>
      <w:r>
        <w:rPr>
          <w:sz w:val="20"/>
          <w:szCs w:val="20"/>
          <w:lang w:val="pl-PL"/>
        </w:rPr>
        <w:t>,</w:t>
      </w:r>
      <w:r w:rsidR="00E82D1D" w:rsidRPr="00EB6407">
        <w:rPr>
          <w:sz w:val="20"/>
          <w:szCs w:val="20"/>
          <w:lang w:val="pl-PL"/>
        </w:rPr>
        <w:t xml:space="preserve"> </w:t>
      </w:r>
      <w:r w:rsidR="009B1D77">
        <w:rPr>
          <w:sz w:val="20"/>
          <w:szCs w:val="20"/>
          <w:lang w:val="pl-PL"/>
        </w:rPr>
        <w:t>30</w:t>
      </w:r>
      <w:r w:rsidR="001A1F1F">
        <w:rPr>
          <w:sz w:val="20"/>
          <w:szCs w:val="20"/>
          <w:lang w:val="pl-PL"/>
        </w:rPr>
        <w:t xml:space="preserve"> listopada</w:t>
      </w:r>
      <w:r w:rsidR="00E82D1D" w:rsidRPr="00EB6407">
        <w:rPr>
          <w:sz w:val="20"/>
          <w:szCs w:val="20"/>
          <w:lang w:val="pl-PL"/>
        </w:rPr>
        <w:t xml:space="preserve"> 20</w:t>
      </w:r>
      <w:r w:rsidR="004F3325">
        <w:rPr>
          <w:sz w:val="20"/>
          <w:szCs w:val="20"/>
          <w:lang w:val="pl-PL"/>
        </w:rPr>
        <w:t>20</w:t>
      </w:r>
      <w:r w:rsidR="00E82D1D" w:rsidRPr="00EB6407">
        <w:rPr>
          <w:sz w:val="20"/>
          <w:szCs w:val="20"/>
          <w:lang w:val="pl-PL"/>
        </w:rPr>
        <w:t xml:space="preserve"> r.</w:t>
      </w:r>
    </w:p>
    <w:p w14:paraId="76ABBB01" w14:textId="77777777" w:rsidR="00871CEE" w:rsidRPr="00833B3E" w:rsidRDefault="00C652C2">
      <w:pPr>
        <w:spacing w:before="1418" w:after="1134"/>
        <w:jc w:val="right"/>
        <w:rPr>
          <w:b/>
          <w:bCs/>
          <w:color w:val="BEC64B"/>
          <w:sz w:val="16"/>
          <w:szCs w:val="16"/>
          <w:u w:color="BEC64B"/>
          <w:lang w:val="pl-PL"/>
        </w:rPr>
      </w:pPr>
      <w:r w:rsidRPr="00833B3E">
        <w:rPr>
          <w:b/>
          <w:bCs/>
          <w:color w:val="BEC64B"/>
          <w:sz w:val="32"/>
          <w:szCs w:val="32"/>
          <w:u w:color="BEC64B"/>
          <w:lang w:val="pl-PL"/>
        </w:rPr>
        <w:t>B</w:t>
      </w:r>
      <w:r w:rsidR="00723F34" w:rsidRPr="00833B3E">
        <w:rPr>
          <w:b/>
          <w:bCs/>
          <w:color w:val="BEC64B"/>
          <w:sz w:val="32"/>
          <w:szCs w:val="32"/>
          <w:u w:color="BEC64B"/>
          <w:lang w:val="pl-PL"/>
        </w:rPr>
        <w:t xml:space="preserve">PI Real </w:t>
      </w:r>
      <w:proofErr w:type="spellStart"/>
      <w:r w:rsidR="00723F34" w:rsidRPr="00833B3E">
        <w:rPr>
          <w:b/>
          <w:bCs/>
          <w:color w:val="BEC64B"/>
          <w:sz w:val="32"/>
          <w:szCs w:val="32"/>
          <w:u w:color="BEC64B"/>
          <w:lang w:val="pl-PL"/>
        </w:rPr>
        <w:t>Estate</w:t>
      </w:r>
      <w:proofErr w:type="spellEnd"/>
      <w:r w:rsidR="00E82D1D" w:rsidRPr="00833B3E">
        <w:rPr>
          <w:b/>
          <w:bCs/>
          <w:color w:val="BEC64B"/>
          <w:sz w:val="32"/>
          <w:szCs w:val="32"/>
          <w:u w:color="BEC64B"/>
          <w:lang w:val="pl-PL"/>
        </w:rPr>
        <w:t xml:space="preserve"> Poland </w:t>
      </w:r>
      <w:r w:rsidR="00833B3E" w:rsidRPr="00833B3E">
        <w:rPr>
          <w:b/>
          <w:bCs/>
          <w:color w:val="BEC64B"/>
          <w:sz w:val="32"/>
          <w:szCs w:val="32"/>
          <w:u w:color="BEC64B"/>
          <w:lang w:val="pl-PL"/>
        </w:rPr>
        <w:t>stawia na di</w:t>
      </w:r>
      <w:r w:rsidR="00833B3E">
        <w:rPr>
          <w:b/>
          <w:bCs/>
          <w:color w:val="BEC64B"/>
          <w:sz w:val="32"/>
          <w:szCs w:val="32"/>
          <w:u w:color="BEC64B"/>
          <w:lang w:val="pl-PL"/>
        </w:rPr>
        <w:t>gitalizację procesów biznesowych</w:t>
      </w:r>
    </w:p>
    <w:p w14:paraId="35320FA6" w14:textId="101B7272" w:rsidR="00D057CA" w:rsidRDefault="00C652C2">
      <w:pPr>
        <w:widowControl w:val="0"/>
        <w:spacing w:before="240" w:after="200" w:line="360" w:lineRule="auto"/>
        <w:jc w:val="both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 xml:space="preserve">BPI Real </w:t>
      </w:r>
      <w:proofErr w:type="spellStart"/>
      <w:r>
        <w:rPr>
          <w:b/>
          <w:bCs/>
          <w:sz w:val="20"/>
          <w:szCs w:val="20"/>
          <w:lang w:val="pl-PL"/>
        </w:rPr>
        <w:t>Estate</w:t>
      </w:r>
      <w:proofErr w:type="spellEnd"/>
      <w:r>
        <w:rPr>
          <w:b/>
          <w:bCs/>
          <w:sz w:val="20"/>
          <w:szCs w:val="20"/>
          <w:lang w:val="pl-PL"/>
        </w:rPr>
        <w:t xml:space="preserve"> Poland</w:t>
      </w:r>
      <w:r w:rsidR="006078B9">
        <w:rPr>
          <w:b/>
          <w:bCs/>
          <w:sz w:val="20"/>
          <w:szCs w:val="20"/>
          <w:lang w:val="pl-PL"/>
        </w:rPr>
        <w:t xml:space="preserve"> automatyzuje i usprawnia procesy biznesowe wewnątrz firmy</w:t>
      </w:r>
      <w:r w:rsidR="00F54274">
        <w:rPr>
          <w:b/>
          <w:bCs/>
          <w:sz w:val="20"/>
          <w:szCs w:val="20"/>
          <w:lang w:val="pl-PL"/>
        </w:rPr>
        <w:t xml:space="preserve"> – od </w:t>
      </w:r>
      <w:r w:rsidR="000C67B4">
        <w:rPr>
          <w:b/>
          <w:bCs/>
          <w:sz w:val="20"/>
          <w:szCs w:val="20"/>
          <w:lang w:val="pl-PL"/>
        </w:rPr>
        <w:t>przygotowania oferty</w:t>
      </w:r>
      <w:r w:rsidR="00F54274">
        <w:rPr>
          <w:b/>
          <w:bCs/>
          <w:sz w:val="20"/>
          <w:szCs w:val="20"/>
          <w:lang w:val="pl-PL"/>
        </w:rPr>
        <w:t xml:space="preserve"> po </w:t>
      </w:r>
      <w:r w:rsidR="000C67B4">
        <w:rPr>
          <w:b/>
          <w:bCs/>
          <w:sz w:val="20"/>
          <w:szCs w:val="20"/>
          <w:lang w:val="pl-PL"/>
        </w:rPr>
        <w:t>obsługę posprzedażową</w:t>
      </w:r>
      <w:r w:rsidR="00346A3C" w:rsidRPr="00346A3C">
        <w:rPr>
          <w:b/>
          <w:bCs/>
          <w:sz w:val="20"/>
          <w:szCs w:val="20"/>
          <w:lang w:val="pl-PL"/>
        </w:rPr>
        <w:t>.</w:t>
      </w:r>
      <w:r w:rsidR="00F90992">
        <w:rPr>
          <w:b/>
          <w:bCs/>
          <w:sz w:val="20"/>
          <w:szCs w:val="20"/>
          <w:lang w:val="pl-PL"/>
        </w:rPr>
        <w:t xml:space="preserve"> Wykorzystanie nowych technologii ma na celu </w:t>
      </w:r>
      <w:r w:rsidR="00E22B87" w:rsidRPr="00E22B87">
        <w:rPr>
          <w:b/>
          <w:bCs/>
          <w:sz w:val="20"/>
          <w:szCs w:val="20"/>
          <w:lang w:val="pl-PL"/>
        </w:rPr>
        <w:t>popraw</w:t>
      </w:r>
      <w:r w:rsidR="00E22B87">
        <w:rPr>
          <w:b/>
          <w:bCs/>
          <w:sz w:val="20"/>
          <w:szCs w:val="20"/>
          <w:lang w:val="pl-PL"/>
        </w:rPr>
        <w:t>ę</w:t>
      </w:r>
      <w:r w:rsidR="00E22B87" w:rsidRPr="00E22B87">
        <w:rPr>
          <w:b/>
          <w:bCs/>
          <w:sz w:val="20"/>
          <w:szCs w:val="20"/>
          <w:lang w:val="pl-PL"/>
        </w:rPr>
        <w:t xml:space="preserve"> wydajności i efektywności różnych działów</w:t>
      </w:r>
      <w:r w:rsidR="00E22B87">
        <w:rPr>
          <w:b/>
          <w:bCs/>
          <w:sz w:val="20"/>
          <w:szCs w:val="20"/>
          <w:lang w:val="pl-PL"/>
        </w:rPr>
        <w:t xml:space="preserve"> w</w:t>
      </w:r>
      <w:r w:rsidR="00E22B87" w:rsidRPr="00E22B87">
        <w:rPr>
          <w:b/>
          <w:bCs/>
          <w:sz w:val="20"/>
          <w:szCs w:val="20"/>
          <w:lang w:val="pl-PL"/>
        </w:rPr>
        <w:t xml:space="preserve"> firmie</w:t>
      </w:r>
      <w:r w:rsidR="00E22B87">
        <w:rPr>
          <w:b/>
          <w:bCs/>
          <w:sz w:val="20"/>
          <w:szCs w:val="20"/>
          <w:lang w:val="pl-PL"/>
        </w:rPr>
        <w:t xml:space="preserve"> oraz </w:t>
      </w:r>
      <w:r w:rsidR="00E22B87" w:rsidRPr="00E22B87">
        <w:rPr>
          <w:b/>
          <w:bCs/>
          <w:sz w:val="20"/>
          <w:szCs w:val="20"/>
          <w:lang w:val="pl-PL"/>
        </w:rPr>
        <w:t>konkurencyjn</w:t>
      </w:r>
      <w:r w:rsidR="00E22B87">
        <w:rPr>
          <w:b/>
          <w:bCs/>
          <w:sz w:val="20"/>
          <w:szCs w:val="20"/>
          <w:lang w:val="pl-PL"/>
        </w:rPr>
        <w:t>ości na rynku nieruchomości.</w:t>
      </w:r>
      <w:r w:rsidR="008A4616">
        <w:rPr>
          <w:b/>
          <w:bCs/>
          <w:sz w:val="20"/>
          <w:szCs w:val="20"/>
          <w:lang w:val="pl-PL"/>
        </w:rPr>
        <w:t xml:space="preserve"> Integracja i optymalizacja procesów biznesowych w BPI wpisuje się w aktualny trend </w:t>
      </w:r>
      <w:proofErr w:type="spellStart"/>
      <w:r w:rsidR="00A71024" w:rsidRPr="006844B1">
        <w:rPr>
          <w:b/>
          <w:bCs/>
          <w:i/>
          <w:sz w:val="20"/>
          <w:szCs w:val="20"/>
          <w:lang w:val="pl-PL"/>
        </w:rPr>
        <w:t>d</w:t>
      </w:r>
      <w:r w:rsidR="008A4616" w:rsidRPr="006844B1">
        <w:rPr>
          <w:b/>
          <w:bCs/>
          <w:i/>
          <w:sz w:val="20"/>
          <w:szCs w:val="20"/>
          <w:lang w:val="pl-PL"/>
        </w:rPr>
        <w:t>igital</w:t>
      </w:r>
      <w:proofErr w:type="spellEnd"/>
      <w:r w:rsidR="008A4616" w:rsidRPr="006844B1">
        <w:rPr>
          <w:b/>
          <w:bCs/>
          <w:i/>
          <w:sz w:val="20"/>
          <w:szCs w:val="20"/>
          <w:lang w:val="pl-PL"/>
        </w:rPr>
        <w:t xml:space="preserve"> </w:t>
      </w:r>
      <w:proofErr w:type="spellStart"/>
      <w:r w:rsidR="008A4616" w:rsidRPr="006844B1">
        <w:rPr>
          <w:b/>
          <w:bCs/>
          <w:i/>
          <w:sz w:val="20"/>
          <w:szCs w:val="20"/>
          <w:lang w:val="pl-PL"/>
        </w:rPr>
        <w:t>transformation</w:t>
      </w:r>
      <w:proofErr w:type="spellEnd"/>
      <w:r w:rsidR="00A71024">
        <w:rPr>
          <w:b/>
          <w:bCs/>
          <w:sz w:val="20"/>
          <w:szCs w:val="20"/>
          <w:lang w:val="pl-PL"/>
        </w:rPr>
        <w:t xml:space="preserve">. </w:t>
      </w:r>
    </w:p>
    <w:p w14:paraId="5C8F1790" w14:textId="1FE0442B" w:rsidR="0071470C" w:rsidRDefault="00C652C2" w:rsidP="0071470C">
      <w:pPr>
        <w:widowControl w:val="0"/>
        <w:spacing w:before="240" w:after="200" w:line="360" w:lineRule="auto"/>
        <w:jc w:val="both"/>
        <w:rPr>
          <w:sz w:val="20"/>
          <w:szCs w:val="20"/>
          <w:lang w:val="pl-PL"/>
        </w:rPr>
      </w:pPr>
      <w:r>
        <w:rPr>
          <w:i/>
          <w:iCs/>
          <w:sz w:val="20"/>
          <w:szCs w:val="20"/>
          <w:lang w:val="pl-PL"/>
        </w:rPr>
        <w:t>- Digitalizacja nie jest łatwy</w:t>
      </w:r>
      <w:r w:rsidR="00A71024">
        <w:rPr>
          <w:i/>
          <w:iCs/>
          <w:sz w:val="20"/>
          <w:szCs w:val="20"/>
          <w:lang w:val="pl-PL"/>
        </w:rPr>
        <w:t>m</w:t>
      </w:r>
      <w:r>
        <w:rPr>
          <w:i/>
          <w:iCs/>
          <w:sz w:val="20"/>
          <w:szCs w:val="20"/>
          <w:lang w:val="pl-PL"/>
        </w:rPr>
        <w:t xml:space="preserve"> proces</w:t>
      </w:r>
      <w:r w:rsidR="00A71024">
        <w:rPr>
          <w:i/>
          <w:iCs/>
          <w:sz w:val="20"/>
          <w:szCs w:val="20"/>
          <w:lang w:val="pl-PL"/>
        </w:rPr>
        <w:t>em</w:t>
      </w:r>
      <w:r>
        <w:rPr>
          <w:i/>
          <w:iCs/>
          <w:sz w:val="20"/>
          <w:szCs w:val="20"/>
          <w:lang w:val="pl-PL"/>
        </w:rPr>
        <w:t xml:space="preserve"> dla firmy. Wymaga zaangażowania, a przede wszystkim zmiany przyzwyczajeń. </w:t>
      </w:r>
      <w:r w:rsidR="000C67B4">
        <w:rPr>
          <w:i/>
          <w:iCs/>
          <w:sz w:val="20"/>
          <w:szCs w:val="20"/>
          <w:lang w:val="pl-PL"/>
        </w:rPr>
        <w:t xml:space="preserve">Dzięki temu, że charakteryzuje nas </w:t>
      </w:r>
      <w:r w:rsidR="000C67B4" w:rsidRPr="000C67B4">
        <w:rPr>
          <w:i/>
          <w:iCs/>
          <w:sz w:val="20"/>
          <w:szCs w:val="20"/>
          <w:lang w:val="pl-PL"/>
        </w:rPr>
        <w:t>młody, otwarty na wszelki</w:t>
      </w:r>
      <w:r w:rsidR="000C67B4">
        <w:rPr>
          <w:i/>
          <w:iCs/>
          <w:sz w:val="20"/>
          <w:szCs w:val="20"/>
          <w:lang w:val="pl-PL"/>
        </w:rPr>
        <w:t>e</w:t>
      </w:r>
      <w:r w:rsidR="000C67B4" w:rsidRPr="000C67B4">
        <w:rPr>
          <w:i/>
          <w:iCs/>
          <w:sz w:val="20"/>
          <w:szCs w:val="20"/>
          <w:lang w:val="pl-PL"/>
        </w:rPr>
        <w:t xml:space="preserve"> nowości</w:t>
      </w:r>
      <w:r w:rsidR="000C67B4">
        <w:rPr>
          <w:i/>
          <w:iCs/>
          <w:sz w:val="20"/>
          <w:szCs w:val="20"/>
          <w:lang w:val="pl-PL"/>
        </w:rPr>
        <w:t xml:space="preserve"> i</w:t>
      </w:r>
      <w:r w:rsidR="000C67B4" w:rsidRPr="000C67B4">
        <w:rPr>
          <w:i/>
          <w:iCs/>
          <w:sz w:val="20"/>
          <w:szCs w:val="20"/>
          <w:lang w:val="pl-PL"/>
        </w:rPr>
        <w:t xml:space="preserve"> szybko uczący </w:t>
      </w:r>
      <w:r w:rsidR="000C67B4">
        <w:rPr>
          <w:i/>
          <w:iCs/>
          <w:sz w:val="20"/>
          <w:szCs w:val="20"/>
          <w:lang w:val="pl-PL"/>
        </w:rPr>
        <w:t xml:space="preserve">się </w:t>
      </w:r>
      <w:r w:rsidR="000C67B4" w:rsidRPr="000C67B4">
        <w:rPr>
          <w:i/>
          <w:iCs/>
          <w:sz w:val="20"/>
          <w:szCs w:val="20"/>
          <w:lang w:val="pl-PL"/>
        </w:rPr>
        <w:t>nowych rozwiązań</w:t>
      </w:r>
      <w:r w:rsidR="000C67B4">
        <w:rPr>
          <w:i/>
          <w:iCs/>
          <w:sz w:val="20"/>
          <w:szCs w:val="20"/>
          <w:lang w:val="pl-PL"/>
        </w:rPr>
        <w:t xml:space="preserve"> zespół nie mieliśmy z tym problemu.</w:t>
      </w:r>
      <w:r>
        <w:rPr>
          <w:i/>
          <w:iCs/>
          <w:sz w:val="20"/>
          <w:szCs w:val="20"/>
          <w:lang w:val="pl-PL"/>
        </w:rPr>
        <w:t xml:space="preserve"> </w:t>
      </w:r>
      <w:r w:rsidR="000C67B4">
        <w:rPr>
          <w:i/>
          <w:iCs/>
          <w:sz w:val="20"/>
          <w:szCs w:val="20"/>
          <w:lang w:val="pl-PL"/>
        </w:rPr>
        <w:t>W</w:t>
      </w:r>
      <w:r>
        <w:rPr>
          <w:i/>
          <w:iCs/>
          <w:sz w:val="20"/>
          <w:szCs w:val="20"/>
          <w:lang w:val="pl-PL"/>
        </w:rPr>
        <w:t xml:space="preserve"> porę dostrzegliśmy potrzebę </w:t>
      </w:r>
      <w:r w:rsidR="00A71024">
        <w:rPr>
          <w:i/>
          <w:iCs/>
          <w:sz w:val="20"/>
          <w:szCs w:val="20"/>
          <w:lang w:val="pl-PL"/>
        </w:rPr>
        <w:t xml:space="preserve">wdrożenia </w:t>
      </w:r>
      <w:proofErr w:type="spellStart"/>
      <w:r w:rsidRPr="0071470C">
        <w:rPr>
          <w:i/>
          <w:iCs/>
          <w:sz w:val="20"/>
          <w:szCs w:val="20"/>
          <w:lang w:val="pl-PL"/>
        </w:rPr>
        <w:t>digital</w:t>
      </w:r>
      <w:proofErr w:type="spellEnd"/>
      <w:r w:rsidRPr="0071470C">
        <w:rPr>
          <w:i/>
          <w:iCs/>
          <w:sz w:val="20"/>
          <w:szCs w:val="20"/>
          <w:lang w:val="pl-PL"/>
        </w:rPr>
        <w:t xml:space="preserve"> </w:t>
      </w:r>
      <w:proofErr w:type="spellStart"/>
      <w:r w:rsidRPr="0071470C">
        <w:rPr>
          <w:i/>
          <w:iCs/>
          <w:sz w:val="20"/>
          <w:szCs w:val="20"/>
          <w:lang w:val="pl-PL"/>
        </w:rPr>
        <w:t>transformation</w:t>
      </w:r>
      <w:proofErr w:type="spellEnd"/>
      <w:r w:rsidRPr="0071470C">
        <w:rPr>
          <w:i/>
          <w:iCs/>
          <w:sz w:val="20"/>
          <w:szCs w:val="20"/>
          <w:lang w:val="pl-PL"/>
        </w:rPr>
        <w:t xml:space="preserve"> </w:t>
      </w:r>
      <w:r w:rsidR="00FE7A6B">
        <w:rPr>
          <w:i/>
          <w:iCs/>
          <w:sz w:val="20"/>
          <w:szCs w:val="20"/>
          <w:lang w:val="pl-PL"/>
        </w:rPr>
        <w:t>i</w:t>
      </w:r>
      <w:r w:rsidR="00B02B9E">
        <w:rPr>
          <w:i/>
          <w:iCs/>
          <w:sz w:val="20"/>
          <w:szCs w:val="20"/>
          <w:lang w:val="pl-PL"/>
        </w:rPr>
        <w:t xml:space="preserve"> zidentyfikowaliśmy</w:t>
      </w:r>
      <w:r w:rsidR="00B02B9E" w:rsidRPr="00B02B9E">
        <w:rPr>
          <w:i/>
          <w:iCs/>
          <w:sz w:val="20"/>
          <w:szCs w:val="20"/>
          <w:lang w:val="pl-PL"/>
        </w:rPr>
        <w:t xml:space="preserve"> obszar</w:t>
      </w:r>
      <w:r w:rsidR="00B02B9E">
        <w:rPr>
          <w:i/>
          <w:iCs/>
          <w:sz w:val="20"/>
          <w:szCs w:val="20"/>
          <w:lang w:val="pl-PL"/>
        </w:rPr>
        <w:t>y</w:t>
      </w:r>
      <w:r w:rsidR="00B02B9E" w:rsidRPr="00B02B9E">
        <w:rPr>
          <w:i/>
          <w:iCs/>
          <w:sz w:val="20"/>
          <w:szCs w:val="20"/>
          <w:lang w:val="pl-PL"/>
        </w:rPr>
        <w:t xml:space="preserve">, w których zmiany </w:t>
      </w:r>
      <w:r w:rsidR="00B02B9E">
        <w:rPr>
          <w:i/>
          <w:iCs/>
          <w:sz w:val="20"/>
          <w:szCs w:val="20"/>
          <w:lang w:val="pl-PL"/>
        </w:rPr>
        <w:t>p</w:t>
      </w:r>
      <w:r w:rsidR="00B02B9E" w:rsidRPr="00B02B9E">
        <w:rPr>
          <w:i/>
          <w:iCs/>
          <w:sz w:val="20"/>
          <w:szCs w:val="20"/>
          <w:lang w:val="pl-PL"/>
        </w:rPr>
        <w:t>rzyni</w:t>
      </w:r>
      <w:r w:rsidR="00B02B9E">
        <w:rPr>
          <w:i/>
          <w:iCs/>
          <w:sz w:val="20"/>
          <w:szCs w:val="20"/>
          <w:lang w:val="pl-PL"/>
        </w:rPr>
        <w:t xml:space="preserve">osą </w:t>
      </w:r>
      <w:r w:rsidR="00B02B9E" w:rsidRPr="00B02B9E">
        <w:rPr>
          <w:i/>
          <w:iCs/>
          <w:sz w:val="20"/>
          <w:szCs w:val="20"/>
          <w:lang w:val="pl-PL"/>
        </w:rPr>
        <w:t xml:space="preserve">najlepsze efekty w </w:t>
      </w:r>
      <w:r w:rsidR="00B02B9E">
        <w:rPr>
          <w:i/>
          <w:iCs/>
          <w:sz w:val="20"/>
          <w:szCs w:val="20"/>
          <w:lang w:val="pl-PL"/>
        </w:rPr>
        <w:t>możliwie naj</w:t>
      </w:r>
      <w:r w:rsidR="00B02B9E" w:rsidRPr="00B02B9E">
        <w:rPr>
          <w:i/>
          <w:iCs/>
          <w:sz w:val="20"/>
          <w:szCs w:val="20"/>
          <w:lang w:val="pl-PL"/>
        </w:rPr>
        <w:t>krót</w:t>
      </w:r>
      <w:r w:rsidR="00B02B9E">
        <w:rPr>
          <w:i/>
          <w:iCs/>
          <w:sz w:val="20"/>
          <w:szCs w:val="20"/>
          <w:lang w:val="pl-PL"/>
        </w:rPr>
        <w:t>szym czasie</w:t>
      </w:r>
      <w:r w:rsidR="00B02B9E" w:rsidRPr="00B02B9E">
        <w:rPr>
          <w:i/>
          <w:iCs/>
          <w:sz w:val="20"/>
          <w:szCs w:val="20"/>
          <w:lang w:val="pl-PL"/>
        </w:rPr>
        <w:t>.</w:t>
      </w:r>
      <w:r w:rsidR="00B02B9E">
        <w:rPr>
          <w:i/>
          <w:iCs/>
          <w:sz w:val="20"/>
          <w:szCs w:val="20"/>
          <w:lang w:val="pl-PL"/>
        </w:rPr>
        <w:t xml:space="preserve"> To</w:t>
      </w:r>
      <w:r w:rsidR="008A4616">
        <w:rPr>
          <w:i/>
          <w:iCs/>
          <w:sz w:val="20"/>
          <w:szCs w:val="20"/>
          <w:lang w:val="pl-PL"/>
        </w:rPr>
        <w:t xml:space="preserve"> dopiero początek</w:t>
      </w:r>
      <w:r w:rsidR="00B02B9E">
        <w:rPr>
          <w:i/>
          <w:iCs/>
          <w:sz w:val="20"/>
          <w:szCs w:val="20"/>
          <w:lang w:val="pl-PL"/>
        </w:rPr>
        <w:t xml:space="preserve">, bo </w:t>
      </w:r>
      <w:r w:rsidR="000C67B4">
        <w:rPr>
          <w:i/>
          <w:iCs/>
          <w:sz w:val="20"/>
          <w:szCs w:val="20"/>
          <w:lang w:val="pl-PL"/>
        </w:rPr>
        <w:t>o</w:t>
      </w:r>
      <w:r w:rsidR="000C67B4" w:rsidRPr="000C67B4">
        <w:rPr>
          <w:i/>
          <w:iCs/>
          <w:sz w:val="20"/>
          <w:szCs w:val="20"/>
          <w:lang w:val="pl-PL"/>
        </w:rPr>
        <w:t>kreślony i zatwierdzony „Road Map IT” precyzyjnie określa nasz kierunek działań</w:t>
      </w:r>
      <w:r>
        <w:rPr>
          <w:i/>
          <w:iCs/>
          <w:sz w:val="20"/>
          <w:szCs w:val="20"/>
          <w:lang w:val="pl-PL"/>
        </w:rPr>
        <w:t xml:space="preserve"> – </w:t>
      </w:r>
      <w:r w:rsidRPr="0071470C">
        <w:rPr>
          <w:sz w:val="20"/>
          <w:szCs w:val="20"/>
          <w:lang w:val="pl-PL"/>
        </w:rPr>
        <w:t>powiedziała Agnieszka Szuber, IT P</w:t>
      </w:r>
      <w:r w:rsidR="00A71024">
        <w:rPr>
          <w:sz w:val="20"/>
          <w:szCs w:val="20"/>
          <w:lang w:val="pl-PL"/>
        </w:rPr>
        <w:t>ro</w:t>
      </w:r>
      <w:r w:rsidRPr="0071470C">
        <w:rPr>
          <w:sz w:val="20"/>
          <w:szCs w:val="20"/>
          <w:lang w:val="pl-PL"/>
        </w:rPr>
        <w:t>ject Manager</w:t>
      </w:r>
      <w:r>
        <w:rPr>
          <w:i/>
          <w:iCs/>
          <w:sz w:val="20"/>
          <w:szCs w:val="20"/>
          <w:lang w:val="pl-PL"/>
        </w:rPr>
        <w:t xml:space="preserve"> </w:t>
      </w:r>
      <w:r w:rsidR="00A71024">
        <w:rPr>
          <w:i/>
          <w:iCs/>
          <w:sz w:val="20"/>
          <w:szCs w:val="20"/>
          <w:lang w:val="pl-PL"/>
        </w:rPr>
        <w:t xml:space="preserve">w </w:t>
      </w:r>
      <w:r w:rsidRPr="00E415B0">
        <w:rPr>
          <w:sz w:val="20"/>
          <w:szCs w:val="20"/>
          <w:lang w:val="pl-PL"/>
        </w:rPr>
        <w:t xml:space="preserve">BPI Real </w:t>
      </w:r>
      <w:proofErr w:type="spellStart"/>
      <w:r w:rsidRPr="00E415B0">
        <w:rPr>
          <w:sz w:val="20"/>
          <w:szCs w:val="20"/>
          <w:lang w:val="pl-PL"/>
        </w:rPr>
        <w:t>Estate</w:t>
      </w:r>
      <w:proofErr w:type="spellEnd"/>
      <w:r w:rsidRPr="00E415B0">
        <w:rPr>
          <w:sz w:val="20"/>
          <w:szCs w:val="20"/>
          <w:lang w:val="pl-PL"/>
        </w:rPr>
        <w:t xml:space="preserve"> Poland</w:t>
      </w:r>
      <w:r w:rsidR="00FE7A6B">
        <w:rPr>
          <w:sz w:val="20"/>
          <w:szCs w:val="20"/>
          <w:lang w:val="pl-PL"/>
        </w:rPr>
        <w:t>.</w:t>
      </w:r>
    </w:p>
    <w:p w14:paraId="7887DB5B" w14:textId="6D668A27" w:rsidR="00FE7A6B" w:rsidRDefault="00C652C2" w:rsidP="00FE7A6B">
      <w:pPr>
        <w:widowControl w:val="0"/>
        <w:spacing w:before="240" w:after="200" w:line="360" w:lineRule="auto"/>
        <w:jc w:val="both"/>
        <w:rPr>
          <w:sz w:val="20"/>
          <w:szCs w:val="20"/>
          <w:lang w:val="pl-PL"/>
        </w:rPr>
      </w:pPr>
      <w:r w:rsidRPr="00346A3C">
        <w:rPr>
          <w:sz w:val="20"/>
          <w:szCs w:val="20"/>
          <w:lang w:val="pl-PL"/>
        </w:rPr>
        <w:t xml:space="preserve">BPI Real </w:t>
      </w:r>
      <w:proofErr w:type="spellStart"/>
      <w:r w:rsidRPr="00346A3C">
        <w:rPr>
          <w:sz w:val="20"/>
          <w:szCs w:val="20"/>
          <w:lang w:val="pl-PL"/>
        </w:rPr>
        <w:t>Estate</w:t>
      </w:r>
      <w:proofErr w:type="spellEnd"/>
      <w:r>
        <w:rPr>
          <w:sz w:val="20"/>
          <w:szCs w:val="20"/>
          <w:lang w:val="pl-PL"/>
        </w:rPr>
        <w:t xml:space="preserve"> Poland</w:t>
      </w:r>
      <w:r w:rsidRPr="00346A3C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 xml:space="preserve">wdraża digitalizację procesów biznesowych od 2018 r. Deweloper </w:t>
      </w:r>
      <w:r w:rsidR="00A71024">
        <w:rPr>
          <w:sz w:val="20"/>
          <w:szCs w:val="20"/>
          <w:lang w:val="pl-PL"/>
        </w:rPr>
        <w:t xml:space="preserve">bazuje na </w:t>
      </w:r>
      <w:r>
        <w:rPr>
          <w:sz w:val="20"/>
          <w:szCs w:val="20"/>
          <w:lang w:val="pl-PL"/>
        </w:rPr>
        <w:t>ogólnodostępn</w:t>
      </w:r>
      <w:r w:rsidR="00A71024">
        <w:rPr>
          <w:sz w:val="20"/>
          <w:szCs w:val="20"/>
          <w:lang w:val="pl-PL"/>
        </w:rPr>
        <w:t>ych</w:t>
      </w:r>
      <w:r>
        <w:rPr>
          <w:sz w:val="20"/>
          <w:szCs w:val="20"/>
          <w:lang w:val="pl-PL"/>
        </w:rPr>
        <w:t xml:space="preserve"> rozwiąza</w:t>
      </w:r>
      <w:r w:rsidR="00A71024">
        <w:rPr>
          <w:sz w:val="20"/>
          <w:szCs w:val="20"/>
          <w:lang w:val="pl-PL"/>
        </w:rPr>
        <w:t>niach</w:t>
      </w:r>
      <w:r>
        <w:rPr>
          <w:sz w:val="20"/>
          <w:szCs w:val="20"/>
          <w:lang w:val="pl-PL"/>
        </w:rPr>
        <w:t xml:space="preserve"> technologiczn</w:t>
      </w:r>
      <w:r w:rsidR="00A71024">
        <w:rPr>
          <w:sz w:val="20"/>
          <w:szCs w:val="20"/>
          <w:lang w:val="pl-PL"/>
        </w:rPr>
        <w:t>ych</w:t>
      </w:r>
      <w:r>
        <w:rPr>
          <w:sz w:val="20"/>
          <w:szCs w:val="20"/>
          <w:lang w:val="pl-PL"/>
        </w:rPr>
        <w:t>, program</w:t>
      </w:r>
      <w:r w:rsidR="0065578E">
        <w:rPr>
          <w:sz w:val="20"/>
          <w:szCs w:val="20"/>
          <w:lang w:val="pl-PL"/>
        </w:rPr>
        <w:t xml:space="preserve">ach </w:t>
      </w:r>
      <w:r>
        <w:rPr>
          <w:sz w:val="20"/>
          <w:szCs w:val="20"/>
          <w:lang w:val="pl-PL"/>
        </w:rPr>
        <w:t>i aplikacj</w:t>
      </w:r>
      <w:r w:rsidR="0065578E">
        <w:rPr>
          <w:sz w:val="20"/>
          <w:szCs w:val="20"/>
          <w:lang w:val="pl-PL"/>
        </w:rPr>
        <w:t>ach</w:t>
      </w:r>
      <w:r>
        <w:rPr>
          <w:sz w:val="20"/>
          <w:szCs w:val="20"/>
          <w:lang w:val="pl-PL"/>
        </w:rPr>
        <w:t xml:space="preserve"> przynosząc</w:t>
      </w:r>
      <w:r w:rsidR="00A71024">
        <w:rPr>
          <w:sz w:val="20"/>
          <w:szCs w:val="20"/>
          <w:lang w:val="pl-PL"/>
        </w:rPr>
        <w:t>ych</w:t>
      </w:r>
      <w:r>
        <w:rPr>
          <w:sz w:val="20"/>
          <w:szCs w:val="20"/>
          <w:lang w:val="pl-PL"/>
        </w:rPr>
        <w:t xml:space="preserve"> firmie wymierne </w:t>
      </w:r>
      <w:r w:rsidR="00A22947">
        <w:rPr>
          <w:sz w:val="20"/>
          <w:szCs w:val="20"/>
          <w:lang w:val="pl-PL"/>
        </w:rPr>
        <w:t xml:space="preserve">korzyści. Jest to </w:t>
      </w:r>
      <w:r>
        <w:rPr>
          <w:sz w:val="20"/>
          <w:szCs w:val="20"/>
          <w:lang w:val="pl-PL"/>
        </w:rPr>
        <w:t>m.in.</w:t>
      </w:r>
      <w:r w:rsidR="008A4616">
        <w:rPr>
          <w:sz w:val="20"/>
          <w:szCs w:val="20"/>
          <w:lang w:val="pl-PL"/>
        </w:rPr>
        <w:t xml:space="preserve">, </w:t>
      </w:r>
      <w:r w:rsidR="00A22947" w:rsidRPr="00A22947">
        <w:rPr>
          <w:sz w:val="20"/>
          <w:szCs w:val="20"/>
          <w:lang w:val="pl-PL"/>
        </w:rPr>
        <w:t>optymalizacj</w:t>
      </w:r>
      <w:r w:rsidR="00A22947">
        <w:rPr>
          <w:sz w:val="20"/>
          <w:szCs w:val="20"/>
          <w:lang w:val="pl-PL"/>
        </w:rPr>
        <w:t>a</w:t>
      </w:r>
      <w:r w:rsidR="00A22947" w:rsidRPr="00A22947">
        <w:rPr>
          <w:sz w:val="20"/>
          <w:szCs w:val="20"/>
          <w:lang w:val="pl-PL"/>
        </w:rPr>
        <w:t xml:space="preserve"> procesów, </w:t>
      </w:r>
      <w:r w:rsidR="00A22947">
        <w:rPr>
          <w:sz w:val="20"/>
          <w:szCs w:val="20"/>
          <w:lang w:val="pl-PL"/>
        </w:rPr>
        <w:t xml:space="preserve">zmniejszenie kosztów prowadzenia biznesu, czy </w:t>
      </w:r>
      <w:r w:rsidR="00A22947" w:rsidRPr="00A22947">
        <w:rPr>
          <w:sz w:val="20"/>
          <w:szCs w:val="20"/>
          <w:lang w:val="pl-PL"/>
        </w:rPr>
        <w:t>przy</w:t>
      </w:r>
      <w:r w:rsidR="00A22947">
        <w:rPr>
          <w:sz w:val="20"/>
          <w:szCs w:val="20"/>
          <w:lang w:val="pl-PL"/>
        </w:rPr>
        <w:t>ś</w:t>
      </w:r>
      <w:r w:rsidR="00A22947" w:rsidRPr="00A22947">
        <w:rPr>
          <w:sz w:val="20"/>
          <w:szCs w:val="20"/>
          <w:lang w:val="pl-PL"/>
        </w:rPr>
        <w:t>piesz</w:t>
      </w:r>
      <w:r w:rsidR="00A22947">
        <w:rPr>
          <w:sz w:val="20"/>
          <w:szCs w:val="20"/>
          <w:lang w:val="pl-PL"/>
        </w:rPr>
        <w:t xml:space="preserve">enie </w:t>
      </w:r>
      <w:r w:rsidR="00A22947" w:rsidRPr="00A22947">
        <w:rPr>
          <w:sz w:val="20"/>
          <w:szCs w:val="20"/>
          <w:lang w:val="pl-PL"/>
        </w:rPr>
        <w:t>realizacj</w:t>
      </w:r>
      <w:r w:rsidR="00A22947">
        <w:rPr>
          <w:sz w:val="20"/>
          <w:szCs w:val="20"/>
          <w:lang w:val="pl-PL"/>
        </w:rPr>
        <w:t>i</w:t>
      </w:r>
      <w:r w:rsidR="00A22947" w:rsidRPr="00A22947">
        <w:rPr>
          <w:sz w:val="20"/>
          <w:szCs w:val="20"/>
          <w:lang w:val="pl-PL"/>
        </w:rPr>
        <w:t xml:space="preserve"> projektów</w:t>
      </w:r>
      <w:r w:rsidR="00A22947">
        <w:rPr>
          <w:sz w:val="20"/>
          <w:szCs w:val="20"/>
          <w:lang w:val="pl-PL"/>
        </w:rPr>
        <w:t xml:space="preserve">. </w:t>
      </w:r>
      <w:r>
        <w:rPr>
          <w:sz w:val="20"/>
          <w:szCs w:val="20"/>
          <w:lang w:val="pl-PL"/>
        </w:rPr>
        <w:t xml:space="preserve">Jednak w ocenie BPI najważniejsze z nich to </w:t>
      </w:r>
      <w:r w:rsidR="008A4616">
        <w:rPr>
          <w:sz w:val="20"/>
          <w:szCs w:val="20"/>
          <w:lang w:val="pl-PL"/>
        </w:rPr>
        <w:t xml:space="preserve">skrócenie czasu pracy i łatwiejszy dostęp do informacji, a przez to </w:t>
      </w:r>
      <w:r w:rsidR="00A22947">
        <w:rPr>
          <w:sz w:val="20"/>
          <w:szCs w:val="20"/>
          <w:lang w:val="pl-PL"/>
        </w:rPr>
        <w:t xml:space="preserve">podniesienie wydajności i efektywności pracy całego zespołu. </w:t>
      </w:r>
      <w:r>
        <w:rPr>
          <w:sz w:val="20"/>
          <w:szCs w:val="20"/>
          <w:lang w:val="pl-PL"/>
        </w:rPr>
        <w:t xml:space="preserve">Dzięki digitalizacji BPI w Polsce </w:t>
      </w:r>
      <w:r w:rsidR="00B614CB">
        <w:rPr>
          <w:sz w:val="20"/>
          <w:szCs w:val="20"/>
          <w:lang w:val="pl-PL"/>
        </w:rPr>
        <w:t xml:space="preserve">usprawnia </w:t>
      </w:r>
      <w:r>
        <w:rPr>
          <w:sz w:val="20"/>
          <w:szCs w:val="20"/>
          <w:lang w:val="pl-PL"/>
        </w:rPr>
        <w:t xml:space="preserve">m.in. </w:t>
      </w:r>
      <w:r w:rsidR="00B614CB">
        <w:rPr>
          <w:sz w:val="20"/>
          <w:szCs w:val="20"/>
          <w:lang w:val="pl-PL"/>
        </w:rPr>
        <w:t xml:space="preserve">zarządzanie relacjami z klientem, marketing, obsługę procesu sprzedaży oraz </w:t>
      </w:r>
      <w:r w:rsidR="00B614CB" w:rsidRPr="00B614CB">
        <w:rPr>
          <w:sz w:val="20"/>
          <w:szCs w:val="20"/>
          <w:lang w:val="pl-PL"/>
        </w:rPr>
        <w:t>posprzedaż</w:t>
      </w:r>
      <w:r w:rsidR="000C67B4">
        <w:rPr>
          <w:sz w:val="20"/>
          <w:szCs w:val="20"/>
          <w:lang w:val="pl-PL"/>
        </w:rPr>
        <w:t>ową</w:t>
      </w:r>
      <w:r w:rsidR="00B614CB">
        <w:rPr>
          <w:sz w:val="20"/>
          <w:szCs w:val="20"/>
          <w:lang w:val="pl-PL"/>
        </w:rPr>
        <w:t xml:space="preserve">. BPI </w:t>
      </w:r>
      <w:r w:rsidR="000C67B4">
        <w:rPr>
          <w:sz w:val="20"/>
          <w:szCs w:val="20"/>
          <w:lang w:val="pl-PL"/>
        </w:rPr>
        <w:t xml:space="preserve">Real </w:t>
      </w:r>
      <w:proofErr w:type="spellStart"/>
      <w:r w:rsidR="000C67B4">
        <w:rPr>
          <w:sz w:val="20"/>
          <w:szCs w:val="20"/>
          <w:lang w:val="pl-PL"/>
        </w:rPr>
        <w:t>Estate</w:t>
      </w:r>
      <w:proofErr w:type="spellEnd"/>
      <w:r w:rsidR="000C67B4">
        <w:rPr>
          <w:sz w:val="20"/>
          <w:szCs w:val="20"/>
          <w:lang w:val="pl-PL"/>
        </w:rPr>
        <w:t xml:space="preserve"> Poland z</w:t>
      </w:r>
      <w:r>
        <w:rPr>
          <w:sz w:val="20"/>
          <w:szCs w:val="20"/>
          <w:lang w:val="pl-PL"/>
        </w:rPr>
        <w:t xml:space="preserve">automatyzowało </w:t>
      </w:r>
      <w:r w:rsidR="00B614CB">
        <w:rPr>
          <w:sz w:val="20"/>
          <w:szCs w:val="20"/>
          <w:lang w:val="pl-PL"/>
        </w:rPr>
        <w:t xml:space="preserve">także </w:t>
      </w:r>
      <w:r>
        <w:rPr>
          <w:sz w:val="20"/>
          <w:szCs w:val="20"/>
          <w:lang w:val="pl-PL"/>
        </w:rPr>
        <w:t>system płatności i weryfikacji faktur</w:t>
      </w:r>
      <w:r w:rsidR="00B614CB">
        <w:rPr>
          <w:sz w:val="20"/>
          <w:szCs w:val="20"/>
          <w:lang w:val="pl-PL"/>
        </w:rPr>
        <w:t xml:space="preserve"> oraz</w:t>
      </w:r>
      <w:r>
        <w:rPr>
          <w:sz w:val="20"/>
          <w:szCs w:val="20"/>
          <w:lang w:val="pl-PL"/>
        </w:rPr>
        <w:t xml:space="preserve"> nadzór nad projektami</w:t>
      </w:r>
      <w:r w:rsidR="00B614CB">
        <w:rPr>
          <w:sz w:val="20"/>
          <w:szCs w:val="20"/>
          <w:lang w:val="pl-PL"/>
        </w:rPr>
        <w:t xml:space="preserve">, </w:t>
      </w:r>
      <w:r w:rsidR="00B614CB">
        <w:rPr>
          <w:sz w:val="20"/>
          <w:szCs w:val="20"/>
          <w:lang w:val="pl-PL"/>
        </w:rPr>
        <w:lastRenderedPageBreak/>
        <w:t xml:space="preserve">wdrażając system budżetowania </w:t>
      </w:r>
      <w:r w:rsidR="000C67B4">
        <w:rPr>
          <w:sz w:val="20"/>
          <w:szCs w:val="20"/>
          <w:lang w:val="pl-PL"/>
        </w:rPr>
        <w:t>i</w:t>
      </w:r>
      <w:r w:rsidR="00B614CB">
        <w:rPr>
          <w:sz w:val="20"/>
          <w:szCs w:val="20"/>
          <w:lang w:val="pl-PL"/>
        </w:rPr>
        <w:t xml:space="preserve"> raportowania.</w:t>
      </w:r>
      <w:r>
        <w:rPr>
          <w:sz w:val="20"/>
          <w:szCs w:val="20"/>
          <w:lang w:val="pl-PL"/>
        </w:rPr>
        <w:t xml:space="preserve"> </w:t>
      </w:r>
      <w:r w:rsidR="00B02B9E" w:rsidRPr="00B02B9E">
        <w:rPr>
          <w:sz w:val="20"/>
          <w:szCs w:val="20"/>
          <w:lang w:val="pl-PL"/>
        </w:rPr>
        <w:t xml:space="preserve">W rezultacie </w:t>
      </w:r>
      <w:r w:rsidR="00B02B9E">
        <w:rPr>
          <w:sz w:val="20"/>
          <w:szCs w:val="20"/>
          <w:lang w:val="pl-PL"/>
        </w:rPr>
        <w:t xml:space="preserve">dzięki skutecznej digitalizacji możliwa była także </w:t>
      </w:r>
      <w:r w:rsidR="00B02B9E" w:rsidRPr="00B02B9E">
        <w:rPr>
          <w:sz w:val="20"/>
          <w:szCs w:val="20"/>
          <w:lang w:val="pl-PL"/>
        </w:rPr>
        <w:t>popraw</w:t>
      </w:r>
      <w:r w:rsidR="00B02B9E">
        <w:rPr>
          <w:sz w:val="20"/>
          <w:szCs w:val="20"/>
          <w:lang w:val="pl-PL"/>
        </w:rPr>
        <w:t>a</w:t>
      </w:r>
      <w:r w:rsidR="00B02B9E" w:rsidRPr="00B02B9E">
        <w:rPr>
          <w:sz w:val="20"/>
          <w:szCs w:val="20"/>
          <w:lang w:val="pl-PL"/>
        </w:rPr>
        <w:t xml:space="preserve"> wydajności tradycyjnych</w:t>
      </w:r>
      <w:r w:rsidR="00B02B9E">
        <w:rPr>
          <w:sz w:val="20"/>
          <w:szCs w:val="20"/>
          <w:lang w:val="pl-PL"/>
        </w:rPr>
        <w:t xml:space="preserve"> procesów</w:t>
      </w:r>
      <w:r w:rsidR="00B02B9E" w:rsidRPr="00B02B9E">
        <w:rPr>
          <w:sz w:val="20"/>
          <w:szCs w:val="20"/>
          <w:lang w:val="pl-PL"/>
        </w:rPr>
        <w:t>.</w:t>
      </w:r>
    </w:p>
    <w:p w14:paraId="0EF72F6B" w14:textId="77777777" w:rsidR="00B96EF5" w:rsidRPr="00F54274" w:rsidRDefault="00C652C2" w:rsidP="00B96EF5">
      <w:pPr>
        <w:widowControl w:val="0"/>
        <w:spacing w:before="240" w:after="200" w:line="360" w:lineRule="auto"/>
        <w:jc w:val="both"/>
        <w:rPr>
          <w:i/>
          <w:iCs/>
          <w:sz w:val="20"/>
          <w:szCs w:val="20"/>
          <w:lang w:val="pl-PL"/>
        </w:rPr>
      </w:pPr>
      <w:r w:rsidRPr="00AC77E9">
        <w:rPr>
          <w:i/>
          <w:iCs/>
          <w:sz w:val="20"/>
          <w:szCs w:val="20"/>
          <w:lang w:val="pl-PL"/>
        </w:rPr>
        <w:t>–</w:t>
      </w:r>
      <w:r w:rsidR="0071470C">
        <w:rPr>
          <w:i/>
          <w:iCs/>
          <w:sz w:val="20"/>
          <w:szCs w:val="20"/>
          <w:lang w:val="pl-PL"/>
        </w:rPr>
        <w:t xml:space="preserve"> </w:t>
      </w:r>
      <w:r w:rsidR="00F54274">
        <w:rPr>
          <w:i/>
          <w:iCs/>
          <w:sz w:val="20"/>
          <w:szCs w:val="20"/>
          <w:lang w:val="pl-PL"/>
        </w:rPr>
        <w:t xml:space="preserve">Dzięki temu, że dane wprowadzane są tylko raz, a ich analiza poprzez nowoczesne </w:t>
      </w:r>
      <w:r w:rsidR="008A4616">
        <w:rPr>
          <w:i/>
          <w:iCs/>
          <w:sz w:val="20"/>
          <w:szCs w:val="20"/>
          <w:lang w:val="pl-PL"/>
        </w:rPr>
        <w:t>technologie</w:t>
      </w:r>
      <w:r w:rsidR="00F54274">
        <w:rPr>
          <w:i/>
          <w:iCs/>
          <w:sz w:val="20"/>
          <w:szCs w:val="20"/>
          <w:lang w:val="pl-PL"/>
        </w:rPr>
        <w:t xml:space="preserve"> znacznie się skróciła </w:t>
      </w:r>
      <w:r w:rsidR="00B02B9E">
        <w:rPr>
          <w:i/>
          <w:iCs/>
          <w:sz w:val="20"/>
          <w:szCs w:val="20"/>
          <w:lang w:val="pl-PL"/>
        </w:rPr>
        <w:t xml:space="preserve">i otworzyła przed nami nowe możliwości, </w:t>
      </w:r>
      <w:r w:rsidR="00F54274">
        <w:rPr>
          <w:i/>
          <w:iCs/>
          <w:sz w:val="20"/>
          <w:szCs w:val="20"/>
          <w:lang w:val="pl-PL"/>
        </w:rPr>
        <w:t>zaoszczędziliśmy czas, który możemy przeznaczyć na nowe zadania. Całkowicie zmienił się także przepływ informacji</w:t>
      </w:r>
      <w:r w:rsidR="0071470C">
        <w:rPr>
          <w:i/>
          <w:iCs/>
          <w:sz w:val="20"/>
          <w:szCs w:val="20"/>
          <w:lang w:val="pl-PL"/>
        </w:rPr>
        <w:t xml:space="preserve">, </w:t>
      </w:r>
      <w:r w:rsidR="008A4616">
        <w:rPr>
          <w:i/>
          <w:iCs/>
          <w:sz w:val="20"/>
          <w:szCs w:val="20"/>
          <w:lang w:val="pl-PL"/>
        </w:rPr>
        <w:t>dzięki czemu</w:t>
      </w:r>
      <w:r w:rsidR="0071470C">
        <w:rPr>
          <w:i/>
          <w:iCs/>
          <w:sz w:val="20"/>
          <w:szCs w:val="20"/>
          <w:lang w:val="pl-PL"/>
        </w:rPr>
        <w:t xml:space="preserve"> każdy z nas ma do nich </w:t>
      </w:r>
      <w:r w:rsidR="00F54274">
        <w:rPr>
          <w:i/>
          <w:iCs/>
          <w:sz w:val="20"/>
          <w:szCs w:val="20"/>
          <w:lang w:val="pl-PL"/>
        </w:rPr>
        <w:t>szerszy dostęp</w:t>
      </w:r>
      <w:r w:rsidR="00FE7A6B">
        <w:rPr>
          <w:i/>
          <w:iCs/>
          <w:sz w:val="20"/>
          <w:szCs w:val="20"/>
          <w:lang w:val="pl-PL"/>
        </w:rPr>
        <w:t>.</w:t>
      </w:r>
      <w:r w:rsidR="00B02B9E">
        <w:rPr>
          <w:i/>
          <w:iCs/>
          <w:sz w:val="20"/>
          <w:szCs w:val="20"/>
          <w:lang w:val="pl-PL"/>
        </w:rPr>
        <w:t xml:space="preserve"> </w:t>
      </w:r>
      <w:r w:rsidR="00FE7A6B">
        <w:rPr>
          <w:i/>
          <w:iCs/>
          <w:sz w:val="20"/>
          <w:szCs w:val="20"/>
          <w:lang w:val="pl-PL"/>
        </w:rPr>
        <w:t xml:space="preserve">To bardzo ważne, szczególnie w czasach pandemii, gdzie praca zdalna i dostęp do dokumentów w chmurze stały się </w:t>
      </w:r>
      <w:r w:rsidR="008A4616">
        <w:rPr>
          <w:i/>
          <w:iCs/>
          <w:sz w:val="20"/>
          <w:szCs w:val="20"/>
          <w:lang w:val="pl-PL"/>
        </w:rPr>
        <w:t xml:space="preserve">absolutną </w:t>
      </w:r>
      <w:r w:rsidR="00FE7A6B">
        <w:rPr>
          <w:i/>
          <w:iCs/>
          <w:sz w:val="20"/>
          <w:szCs w:val="20"/>
          <w:lang w:val="pl-PL"/>
        </w:rPr>
        <w:t>podstawą prowadzenia biznes</w:t>
      </w:r>
      <w:r w:rsidR="008A4616">
        <w:rPr>
          <w:i/>
          <w:iCs/>
          <w:sz w:val="20"/>
          <w:szCs w:val="20"/>
          <w:lang w:val="pl-PL"/>
        </w:rPr>
        <w:t>u</w:t>
      </w:r>
      <w:r w:rsidR="0071470C">
        <w:rPr>
          <w:i/>
          <w:iCs/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 xml:space="preserve">– </w:t>
      </w:r>
      <w:r w:rsidR="00E415B0" w:rsidRPr="00E415B0">
        <w:rPr>
          <w:sz w:val="20"/>
          <w:szCs w:val="20"/>
          <w:lang w:val="pl-PL"/>
        </w:rPr>
        <w:t xml:space="preserve">powiedziała Daria Małecka, Marketing Manager BPI Real </w:t>
      </w:r>
      <w:proofErr w:type="spellStart"/>
      <w:r w:rsidR="00E415B0" w:rsidRPr="00E415B0">
        <w:rPr>
          <w:sz w:val="20"/>
          <w:szCs w:val="20"/>
          <w:lang w:val="pl-PL"/>
        </w:rPr>
        <w:t>Estate</w:t>
      </w:r>
      <w:proofErr w:type="spellEnd"/>
      <w:r w:rsidR="00E415B0" w:rsidRPr="00E415B0">
        <w:rPr>
          <w:sz w:val="20"/>
          <w:szCs w:val="20"/>
          <w:lang w:val="pl-PL"/>
        </w:rPr>
        <w:t xml:space="preserve"> Poland</w:t>
      </w:r>
    </w:p>
    <w:p w14:paraId="3BE2CB00" w14:textId="77777777" w:rsidR="005E0B5F" w:rsidRPr="00060125" w:rsidRDefault="005E0B5F" w:rsidP="00DF2FD6">
      <w:pPr>
        <w:widowControl w:val="0"/>
        <w:spacing w:before="240" w:after="200" w:line="312" w:lineRule="auto"/>
        <w:jc w:val="both"/>
        <w:rPr>
          <w:sz w:val="20"/>
          <w:szCs w:val="20"/>
          <w:lang w:val="pl-PL"/>
        </w:rPr>
      </w:pPr>
    </w:p>
    <w:p w14:paraId="0692A282" w14:textId="77777777" w:rsidR="005E0B5F" w:rsidRPr="00FE1899" w:rsidRDefault="00C652C2" w:rsidP="005E0B5F">
      <w:pPr>
        <w:widowControl w:val="0"/>
        <w:spacing w:line="300" w:lineRule="atLeast"/>
        <w:jc w:val="both"/>
        <w:rPr>
          <w:sz w:val="20"/>
          <w:szCs w:val="20"/>
          <w:lang w:val="pl-PL"/>
        </w:rPr>
      </w:pPr>
      <w:r w:rsidRPr="00FE1899">
        <w:rPr>
          <w:b/>
          <w:bCs/>
          <w:color w:val="BEC64B"/>
          <w:u w:color="BEC64B"/>
          <w:lang w:val="pl-PL"/>
        </w:rPr>
        <w:t xml:space="preserve">O BPI Real </w:t>
      </w:r>
      <w:proofErr w:type="spellStart"/>
      <w:r w:rsidRPr="00FE1899">
        <w:rPr>
          <w:b/>
          <w:bCs/>
          <w:color w:val="BEC64B"/>
          <w:u w:color="BEC64B"/>
          <w:lang w:val="pl-PL"/>
        </w:rPr>
        <w:t>Estate</w:t>
      </w:r>
      <w:proofErr w:type="spellEnd"/>
    </w:p>
    <w:p w14:paraId="42711118" w14:textId="77777777" w:rsidR="005E0B5F" w:rsidRPr="00FE1899" w:rsidRDefault="00C652C2" w:rsidP="005E0B5F">
      <w:pPr>
        <w:widowControl w:val="0"/>
        <w:spacing w:before="240" w:after="200" w:line="312" w:lineRule="auto"/>
        <w:jc w:val="both"/>
        <w:rPr>
          <w:sz w:val="20"/>
          <w:szCs w:val="20"/>
          <w:lang w:val="pl-PL"/>
        </w:rPr>
      </w:pPr>
      <w:r w:rsidRPr="00FE1899">
        <w:rPr>
          <w:sz w:val="20"/>
          <w:szCs w:val="20"/>
          <w:lang w:val="pl-PL"/>
        </w:rPr>
        <w:t xml:space="preserve">BPI Real </w:t>
      </w:r>
      <w:proofErr w:type="spellStart"/>
      <w:r w:rsidRPr="00FE1899">
        <w:rPr>
          <w:sz w:val="20"/>
          <w:szCs w:val="20"/>
          <w:lang w:val="pl-PL"/>
        </w:rPr>
        <w:t>Estate</w:t>
      </w:r>
      <w:proofErr w:type="spellEnd"/>
      <w:r w:rsidRPr="00FE1899">
        <w:rPr>
          <w:sz w:val="20"/>
          <w:szCs w:val="20"/>
          <w:lang w:val="pl-PL"/>
        </w:rPr>
        <w:t xml:space="preserve"> jest spółką deweloperską prowadzącą działalność w Belgii, Polsce i Luksemburgu. Firma powstała </w:t>
      </w:r>
      <w:r>
        <w:rPr>
          <w:sz w:val="20"/>
          <w:szCs w:val="20"/>
          <w:lang w:val="pl-PL"/>
        </w:rPr>
        <w:t xml:space="preserve">ponad </w:t>
      </w:r>
      <w:r w:rsidRPr="00FE1899">
        <w:rPr>
          <w:sz w:val="20"/>
          <w:szCs w:val="20"/>
          <w:lang w:val="pl-PL"/>
        </w:rPr>
        <w:t xml:space="preserve">30 lat temu, od tego czasu zdobywając ogromne doświadczenie na rynku </w:t>
      </w:r>
      <w:r>
        <w:rPr>
          <w:sz w:val="20"/>
          <w:szCs w:val="20"/>
          <w:lang w:val="pl-PL"/>
        </w:rPr>
        <w:t>nieruchomości</w:t>
      </w:r>
      <w:r w:rsidRPr="00FE1899">
        <w:rPr>
          <w:sz w:val="20"/>
          <w:szCs w:val="20"/>
          <w:lang w:val="pl-PL"/>
        </w:rPr>
        <w:t xml:space="preserve"> mieszkaniowych, biurowych oraz handlowo-usługowych. Inwestycje </w:t>
      </w:r>
      <w:r>
        <w:rPr>
          <w:sz w:val="20"/>
          <w:szCs w:val="20"/>
          <w:lang w:val="pl-PL"/>
        </w:rPr>
        <w:t xml:space="preserve">dewelopera wyróżnia przede wszystkim </w:t>
      </w:r>
      <w:r w:rsidRPr="00FE1899">
        <w:rPr>
          <w:sz w:val="20"/>
          <w:szCs w:val="20"/>
          <w:lang w:val="pl-PL"/>
        </w:rPr>
        <w:t>innowacyjnoś</w:t>
      </w:r>
      <w:r>
        <w:rPr>
          <w:sz w:val="20"/>
          <w:szCs w:val="20"/>
          <w:lang w:val="pl-PL"/>
        </w:rPr>
        <w:t xml:space="preserve">ć oraz </w:t>
      </w:r>
      <w:r w:rsidRPr="00FE1899">
        <w:rPr>
          <w:sz w:val="20"/>
          <w:szCs w:val="20"/>
          <w:lang w:val="pl-PL"/>
        </w:rPr>
        <w:t>dbało</w:t>
      </w:r>
      <w:r>
        <w:rPr>
          <w:sz w:val="20"/>
          <w:szCs w:val="20"/>
          <w:lang w:val="pl-PL"/>
        </w:rPr>
        <w:t>ść</w:t>
      </w:r>
      <w:r w:rsidRPr="00FE1899">
        <w:rPr>
          <w:sz w:val="20"/>
          <w:szCs w:val="20"/>
          <w:lang w:val="pl-PL"/>
        </w:rPr>
        <w:t xml:space="preserve"> o szczegóły </w:t>
      </w:r>
      <w:r>
        <w:rPr>
          <w:sz w:val="20"/>
          <w:szCs w:val="20"/>
          <w:lang w:val="pl-PL"/>
        </w:rPr>
        <w:t xml:space="preserve">- urbanistyczne, architektoniczne, </w:t>
      </w:r>
      <w:r w:rsidRPr="00FE1899">
        <w:rPr>
          <w:sz w:val="20"/>
          <w:szCs w:val="20"/>
          <w:lang w:val="pl-PL"/>
        </w:rPr>
        <w:t>konstrukcyjne</w:t>
      </w:r>
      <w:r>
        <w:rPr>
          <w:sz w:val="20"/>
          <w:szCs w:val="20"/>
          <w:lang w:val="pl-PL"/>
        </w:rPr>
        <w:t>,</w:t>
      </w:r>
      <w:r w:rsidRPr="00FE1899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 xml:space="preserve">ekologiczne, społeczne, w efekcie tworząc </w:t>
      </w:r>
      <w:r w:rsidRPr="00FE1899">
        <w:rPr>
          <w:sz w:val="20"/>
          <w:szCs w:val="20"/>
          <w:lang w:val="pl-PL"/>
        </w:rPr>
        <w:t xml:space="preserve">przyjazne i harmonijne miejsca do życia i pracy. </w:t>
      </w:r>
    </w:p>
    <w:p w14:paraId="06A9A495" w14:textId="77777777" w:rsidR="005E0B5F" w:rsidRPr="00060125" w:rsidRDefault="00C652C2" w:rsidP="005E0B5F">
      <w:pPr>
        <w:widowControl w:val="0"/>
        <w:spacing w:before="240" w:after="200" w:line="312" w:lineRule="auto"/>
        <w:jc w:val="both"/>
        <w:rPr>
          <w:sz w:val="20"/>
          <w:szCs w:val="20"/>
          <w:lang w:val="pl-PL"/>
        </w:rPr>
      </w:pPr>
      <w:r w:rsidRPr="00FE1899">
        <w:rPr>
          <w:sz w:val="20"/>
          <w:szCs w:val="20"/>
          <w:lang w:val="pl-PL"/>
        </w:rPr>
        <w:t xml:space="preserve">BPI Real </w:t>
      </w:r>
      <w:proofErr w:type="spellStart"/>
      <w:r w:rsidRPr="00FE1899">
        <w:rPr>
          <w:sz w:val="20"/>
          <w:szCs w:val="20"/>
          <w:lang w:val="pl-PL"/>
        </w:rPr>
        <w:t>Estate</w:t>
      </w:r>
      <w:proofErr w:type="spellEnd"/>
      <w:r w:rsidRPr="00FE1899">
        <w:rPr>
          <w:sz w:val="20"/>
          <w:szCs w:val="20"/>
          <w:lang w:val="pl-PL"/>
        </w:rPr>
        <w:t xml:space="preserve"> należy do belgijskiej grupy kapitałowej CFE</w:t>
      </w:r>
      <w:r>
        <w:rPr>
          <w:sz w:val="20"/>
          <w:szCs w:val="20"/>
          <w:lang w:val="pl-PL"/>
        </w:rPr>
        <w:t xml:space="preserve"> </w:t>
      </w:r>
      <w:r w:rsidRPr="00FE1899">
        <w:rPr>
          <w:sz w:val="20"/>
          <w:szCs w:val="20"/>
          <w:lang w:val="pl-PL"/>
        </w:rPr>
        <w:t>powsta</w:t>
      </w:r>
      <w:r>
        <w:rPr>
          <w:sz w:val="20"/>
          <w:szCs w:val="20"/>
          <w:lang w:val="pl-PL"/>
        </w:rPr>
        <w:t xml:space="preserve">łej </w:t>
      </w:r>
      <w:r w:rsidRPr="00FE1899">
        <w:rPr>
          <w:sz w:val="20"/>
          <w:szCs w:val="20"/>
          <w:lang w:val="pl-PL"/>
        </w:rPr>
        <w:t>w 1880 r</w:t>
      </w:r>
      <w:r>
        <w:rPr>
          <w:sz w:val="20"/>
          <w:szCs w:val="20"/>
          <w:lang w:val="pl-PL"/>
        </w:rPr>
        <w:t xml:space="preserve">oku i notowanej na giełdzie </w:t>
      </w:r>
      <w:proofErr w:type="spellStart"/>
      <w:r>
        <w:rPr>
          <w:sz w:val="20"/>
          <w:szCs w:val="20"/>
          <w:lang w:val="pl-PL"/>
        </w:rPr>
        <w:t>Euronext</w:t>
      </w:r>
      <w:proofErr w:type="spellEnd"/>
      <w:r>
        <w:rPr>
          <w:sz w:val="20"/>
          <w:szCs w:val="20"/>
          <w:lang w:val="pl-PL"/>
        </w:rPr>
        <w:t xml:space="preserve"> w Brukseli. Grupa CFE </w:t>
      </w:r>
      <w:r w:rsidRPr="00042A45">
        <w:rPr>
          <w:sz w:val="20"/>
          <w:szCs w:val="20"/>
          <w:lang w:val="pl-PL"/>
        </w:rPr>
        <w:t>zatrudnia obecnie ponad 8000 pracown</w:t>
      </w:r>
      <w:r>
        <w:rPr>
          <w:sz w:val="20"/>
          <w:szCs w:val="20"/>
          <w:lang w:val="pl-PL"/>
        </w:rPr>
        <w:t>ików na wszystkich kontynentach, prowadząc</w:t>
      </w:r>
      <w:r w:rsidRPr="00FE1899">
        <w:rPr>
          <w:sz w:val="20"/>
          <w:szCs w:val="20"/>
          <w:lang w:val="pl-PL"/>
        </w:rPr>
        <w:t xml:space="preserve"> działalność</w:t>
      </w:r>
      <w:r>
        <w:rPr>
          <w:sz w:val="20"/>
          <w:szCs w:val="20"/>
          <w:lang w:val="pl-PL"/>
        </w:rPr>
        <w:t xml:space="preserve"> w trzech kluczowych obszarach</w:t>
      </w:r>
      <w:r w:rsidRPr="00FE1899">
        <w:rPr>
          <w:sz w:val="20"/>
          <w:szCs w:val="20"/>
          <w:lang w:val="pl-PL"/>
        </w:rPr>
        <w:t>. Pierwszym</w:t>
      </w:r>
      <w:r>
        <w:rPr>
          <w:sz w:val="20"/>
          <w:szCs w:val="20"/>
          <w:lang w:val="pl-PL"/>
        </w:rPr>
        <w:t xml:space="preserve"> z nich</w:t>
      </w:r>
      <w:r w:rsidRPr="00FE1899">
        <w:rPr>
          <w:sz w:val="20"/>
          <w:szCs w:val="20"/>
          <w:lang w:val="pl-PL"/>
        </w:rPr>
        <w:t xml:space="preserve">, za który odpowiada spółka DEME, jest działalność w zakresie robót związanych z pogłębianiem akwenów wodnych, inżynierii środowiskowej oraz inwestycji hydrotechnicznych i infrastrukturalnych. Drugim filarem działalności grupy jest generalne wykonawstwo w zakresie robót budowlanych, technicznych i tych związanych z infrastrukturą kolejową prowadzonych pod marką CFE w Belgii, Luksemburgu, Polsce i Tunezji. Trzecim </w:t>
      </w:r>
      <w:r>
        <w:rPr>
          <w:sz w:val="20"/>
          <w:szCs w:val="20"/>
          <w:lang w:val="pl-PL"/>
        </w:rPr>
        <w:t>filarem</w:t>
      </w:r>
      <w:r w:rsidRPr="00FE1899">
        <w:rPr>
          <w:sz w:val="20"/>
          <w:szCs w:val="20"/>
          <w:lang w:val="pl-PL"/>
        </w:rPr>
        <w:t xml:space="preserve">, za który odpowiada BPI Real </w:t>
      </w:r>
      <w:proofErr w:type="spellStart"/>
      <w:r w:rsidRPr="00FE1899">
        <w:rPr>
          <w:sz w:val="20"/>
          <w:szCs w:val="20"/>
          <w:lang w:val="pl-PL"/>
        </w:rPr>
        <w:t>Estate</w:t>
      </w:r>
      <w:proofErr w:type="spellEnd"/>
      <w:r w:rsidRPr="00FE1899">
        <w:rPr>
          <w:sz w:val="20"/>
          <w:szCs w:val="20"/>
          <w:lang w:val="pl-PL"/>
        </w:rPr>
        <w:t xml:space="preserve">, jest działalność deweloperska obejmująca inwestycje na rynku nieruchomości. </w:t>
      </w:r>
      <w:r>
        <w:rPr>
          <w:sz w:val="20"/>
          <w:szCs w:val="20"/>
          <w:lang w:val="pl-PL"/>
        </w:rPr>
        <w:t>Nowym obszarem działalności grupy jest pr</w:t>
      </w:r>
      <w:r w:rsidRPr="006709EF">
        <w:rPr>
          <w:sz w:val="20"/>
          <w:szCs w:val="20"/>
          <w:lang w:val="pl-PL"/>
        </w:rPr>
        <w:t>oekologiczne budownictw</w:t>
      </w:r>
      <w:r>
        <w:rPr>
          <w:sz w:val="20"/>
          <w:szCs w:val="20"/>
          <w:lang w:val="pl-PL"/>
        </w:rPr>
        <w:t xml:space="preserve">o z drewna realizowane poprzez spółkę Wood </w:t>
      </w:r>
      <w:proofErr w:type="spellStart"/>
      <w:r>
        <w:rPr>
          <w:sz w:val="20"/>
          <w:szCs w:val="20"/>
          <w:lang w:val="pl-PL"/>
        </w:rPr>
        <w:t>Shapers</w:t>
      </w:r>
      <w:proofErr w:type="spellEnd"/>
      <w:r>
        <w:rPr>
          <w:sz w:val="20"/>
          <w:szCs w:val="20"/>
          <w:lang w:val="pl-PL"/>
        </w:rPr>
        <w:t xml:space="preserve"> z siedzibą w Luksemburgu. </w:t>
      </w:r>
    </w:p>
    <w:p w14:paraId="351B99F5" w14:textId="77777777" w:rsidR="005E0B5F" w:rsidRPr="00FE1899" w:rsidRDefault="00C652C2" w:rsidP="005E0B5F">
      <w:pPr>
        <w:widowControl w:val="0"/>
        <w:spacing w:before="240" w:after="200" w:line="312" w:lineRule="auto"/>
        <w:jc w:val="both"/>
        <w:rPr>
          <w:b/>
          <w:bCs/>
          <w:color w:val="BEC64B"/>
          <w:u w:color="BEC64B"/>
          <w:lang w:val="pl-PL"/>
        </w:rPr>
      </w:pPr>
      <w:r w:rsidRPr="00FE1899">
        <w:rPr>
          <w:b/>
          <w:bCs/>
          <w:color w:val="BEC64B"/>
          <w:u w:color="BEC64B"/>
          <w:lang w:val="pl-PL"/>
        </w:rPr>
        <w:t xml:space="preserve">Działalność BPI Real </w:t>
      </w:r>
      <w:proofErr w:type="spellStart"/>
      <w:r w:rsidRPr="00FE1899">
        <w:rPr>
          <w:b/>
          <w:bCs/>
          <w:color w:val="BEC64B"/>
          <w:u w:color="BEC64B"/>
          <w:lang w:val="pl-PL"/>
        </w:rPr>
        <w:t>Estate</w:t>
      </w:r>
      <w:proofErr w:type="spellEnd"/>
      <w:r w:rsidRPr="00FE1899">
        <w:rPr>
          <w:b/>
          <w:bCs/>
          <w:color w:val="BEC64B"/>
          <w:u w:color="BEC64B"/>
          <w:lang w:val="pl-PL"/>
        </w:rPr>
        <w:t xml:space="preserve"> w Polsce</w:t>
      </w:r>
    </w:p>
    <w:p w14:paraId="7EEE1DD2" w14:textId="02CE1B07" w:rsidR="00A82BC8" w:rsidRPr="00E75158" w:rsidRDefault="00C652C2" w:rsidP="00A82BC8">
      <w:pPr>
        <w:widowControl w:val="0"/>
        <w:autoSpaceDE w:val="0"/>
        <w:autoSpaceDN w:val="0"/>
        <w:adjustRightInd w:val="0"/>
        <w:spacing w:before="240" w:after="200" w:line="312" w:lineRule="auto"/>
        <w:jc w:val="both"/>
        <w:textAlignment w:val="center"/>
        <w:rPr>
          <w:rFonts w:ascii="ArialMT" w:hAnsi="ArialMT" w:cs="ArialMT"/>
          <w:sz w:val="20"/>
          <w:szCs w:val="20"/>
          <w:lang w:val="pl-PL"/>
        </w:rPr>
      </w:pPr>
      <w:r w:rsidRPr="00E75158">
        <w:rPr>
          <w:rFonts w:ascii="ArialMT" w:hAnsi="ArialMT" w:cs="ArialMT"/>
          <w:sz w:val="20"/>
          <w:szCs w:val="20"/>
          <w:lang w:val="pl-PL"/>
        </w:rPr>
        <w:t xml:space="preserve">Pierwsza inwestycja BPI Real </w:t>
      </w:r>
      <w:proofErr w:type="spellStart"/>
      <w:r w:rsidRPr="00E75158">
        <w:rPr>
          <w:rFonts w:ascii="ArialMT" w:hAnsi="ArialMT" w:cs="ArialMT"/>
          <w:sz w:val="20"/>
          <w:szCs w:val="20"/>
          <w:lang w:val="pl-PL"/>
        </w:rPr>
        <w:t>Estate</w:t>
      </w:r>
      <w:proofErr w:type="spellEnd"/>
      <w:r w:rsidRPr="00E75158">
        <w:rPr>
          <w:rFonts w:ascii="ArialMT" w:hAnsi="ArialMT" w:cs="ArialMT"/>
          <w:sz w:val="20"/>
          <w:szCs w:val="20"/>
          <w:lang w:val="pl-PL"/>
        </w:rPr>
        <w:t xml:space="preserve"> w Polsce została ukończona w 201</w:t>
      </w:r>
      <w:r>
        <w:rPr>
          <w:rFonts w:ascii="ArialMT" w:hAnsi="ArialMT" w:cs="ArialMT"/>
          <w:sz w:val="20"/>
          <w:szCs w:val="20"/>
          <w:lang w:val="pl-PL"/>
        </w:rPr>
        <w:t>1</w:t>
      </w:r>
      <w:r w:rsidRPr="00E75158">
        <w:rPr>
          <w:rFonts w:ascii="ArialMT" w:hAnsi="ArialMT" w:cs="ArialMT"/>
          <w:sz w:val="20"/>
          <w:szCs w:val="20"/>
          <w:lang w:val="pl-PL"/>
        </w:rPr>
        <w:t xml:space="preserve"> roku</w:t>
      </w:r>
      <w:r w:rsidRPr="00686C64">
        <w:rPr>
          <w:rFonts w:ascii="ArialMT" w:hAnsi="ArialMT" w:cs="ArialMT"/>
          <w:sz w:val="20"/>
          <w:szCs w:val="20"/>
          <w:lang w:val="pl-PL"/>
        </w:rPr>
        <w:t xml:space="preserve"> </w:t>
      </w:r>
      <w:r w:rsidRPr="00E75158">
        <w:rPr>
          <w:rFonts w:ascii="ArialMT" w:hAnsi="ArialMT" w:cs="ArialMT"/>
          <w:sz w:val="20"/>
          <w:szCs w:val="20"/>
          <w:lang w:val="pl-PL"/>
        </w:rPr>
        <w:t>na gdańskim rynku nieruchomości, gdzie powstał kompleks mieszkaniowy Cztery Oceany</w:t>
      </w:r>
      <w:r>
        <w:rPr>
          <w:rFonts w:ascii="ArialMT" w:hAnsi="ArialMT" w:cs="ArialMT"/>
          <w:sz w:val="20"/>
          <w:szCs w:val="20"/>
          <w:lang w:val="pl-PL"/>
        </w:rPr>
        <w:t xml:space="preserve"> zakończony w 2017 r</w:t>
      </w:r>
      <w:r w:rsidRPr="00E75158">
        <w:rPr>
          <w:rFonts w:ascii="ArialMT" w:hAnsi="ArialMT" w:cs="ArialMT"/>
          <w:sz w:val="20"/>
          <w:szCs w:val="20"/>
          <w:lang w:val="pl-PL"/>
        </w:rPr>
        <w:t xml:space="preserve">. W ramach 4 etapów inwestycji wybudowano i sprzedano łącznie 708 mieszkań. </w:t>
      </w:r>
      <w:r w:rsidRPr="00686C64">
        <w:rPr>
          <w:rFonts w:ascii="ArialMT" w:hAnsi="ArialMT" w:cs="ArialMT"/>
          <w:sz w:val="20"/>
          <w:szCs w:val="20"/>
          <w:lang w:val="pl-PL"/>
        </w:rPr>
        <w:t xml:space="preserve"> </w:t>
      </w:r>
      <w:r w:rsidRPr="00E75158">
        <w:rPr>
          <w:rFonts w:ascii="ArialMT" w:hAnsi="ArialMT" w:cs="ArialMT"/>
          <w:sz w:val="20"/>
          <w:szCs w:val="20"/>
          <w:lang w:val="pl-PL"/>
        </w:rPr>
        <w:t xml:space="preserve">BPI Real </w:t>
      </w:r>
      <w:proofErr w:type="spellStart"/>
      <w:r w:rsidRPr="00E75158">
        <w:rPr>
          <w:rFonts w:ascii="ArialMT" w:hAnsi="ArialMT" w:cs="ArialMT"/>
          <w:sz w:val="20"/>
          <w:szCs w:val="20"/>
          <w:lang w:val="pl-PL"/>
        </w:rPr>
        <w:t>Estate</w:t>
      </w:r>
      <w:proofErr w:type="spellEnd"/>
      <w:r w:rsidRPr="00E75158">
        <w:rPr>
          <w:rFonts w:ascii="ArialMT" w:hAnsi="ArialMT" w:cs="ArialMT"/>
          <w:sz w:val="20"/>
          <w:szCs w:val="20"/>
          <w:lang w:val="pl-PL"/>
        </w:rPr>
        <w:t xml:space="preserve"> z sukcesem działa również </w:t>
      </w:r>
      <w:r>
        <w:rPr>
          <w:rFonts w:ascii="ArialMT" w:hAnsi="ArialMT" w:cs="ArialMT"/>
          <w:sz w:val="20"/>
          <w:szCs w:val="20"/>
          <w:lang w:val="pl-PL"/>
        </w:rPr>
        <w:t xml:space="preserve">w Warszawie. </w:t>
      </w:r>
      <w:r w:rsidRPr="00E75158">
        <w:rPr>
          <w:rFonts w:ascii="ArialMT" w:hAnsi="ArialMT" w:cs="ArialMT"/>
          <w:sz w:val="20"/>
          <w:szCs w:val="20"/>
          <w:lang w:val="pl-PL"/>
        </w:rPr>
        <w:t>W ramach osiedla Wola Tarasy na warszawskiej Woli wybudowano i sprzedano łącznie 159 mieszkań.</w:t>
      </w:r>
      <w:r>
        <w:rPr>
          <w:rFonts w:ascii="ArialMT" w:hAnsi="ArialMT" w:cs="ArialMT"/>
          <w:sz w:val="20"/>
          <w:szCs w:val="20"/>
          <w:lang w:val="pl-PL"/>
        </w:rPr>
        <w:t xml:space="preserve"> </w:t>
      </w:r>
      <w:r w:rsidRPr="00E75158">
        <w:rPr>
          <w:rFonts w:ascii="ArialMT" w:hAnsi="ArialMT" w:cs="ArialMT"/>
          <w:sz w:val="20"/>
          <w:szCs w:val="20"/>
          <w:lang w:val="pl-PL"/>
        </w:rPr>
        <w:t>W bezpośrednim sąsiedztwie tego projektu powsta</w:t>
      </w:r>
      <w:r>
        <w:rPr>
          <w:rFonts w:ascii="ArialMT" w:hAnsi="ArialMT" w:cs="ArialMT"/>
          <w:sz w:val="20"/>
          <w:szCs w:val="20"/>
          <w:lang w:val="pl-PL"/>
        </w:rPr>
        <w:t>ła</w:t>
      </w:r>
      <w:r w:rsidRPr="00E75158">
        <w:rPr>
          <w:rFonts w:ascii="ArialMT" w:hAnsi="ArialMT" w:cs="ArialMT"/>
          <w:sz w:val="20"/>
          <w:szCs w:val="20"/>
          <w:lang w:val="pl-PL"/>
        </w:rPr>
        <w:t xml:space="preserve"> kolejna stołeczna inwestycja belgijskiego dewelopera – Wola </w:t>
      </w:r>
      <w:proofErr w:type="spellStart"/>
      <w:r w:rsidRPr="00E75158">
        <w:rPr>
          <w:rFonts w:ascii="ArialMT" w:hAnsi="ArialMT" w:cs="ArialMT"/>
          <w:sz w:val="20"/>
          <w:szCs w:val="20"/>
          <w:lang w:val="pl-PL"/>
        </w:rPr>
        <w:t>Libre</w:t>
      </w:r>
      <w:proofErr w:type="spellEnd"/>
      <w:r w:rsidRPr="00E75158">
        <w:rPr>
          <w:rFonts w:ascii="ArialMT" w:hAnsi="ArialMT" w:cs="ArialMT"/>
          <w:sz w:val="20"/>
          <w:szCs w:val="20"/>
          <w:lang w:val="pl-PL"/>
        </w:rPr>
        <w:t xml:space="preserve">, którą wyróżnia </w:t>
      </w:r>
      <w:r w:rsidRPr="00E75158">
        <w:rPr>
          <w:rFonts w:ascii="ArialMT" w:hAnsi="ArialMT" w:cs="ArialMT"/>
          <w:sz w:val="20"/>
          <w:szCs w:val="20"/>
          <w:lang w:val="pl-PL"/>
        </w:rPr>
        <w:lastRenderedPageBreak/>
        <w:t xml:space="preserve">transparentnie przeprowadzony proces </w:t>
      </w:r>
      <w:proofErr w:type="spellStart"/>
      <w:r w:rsidRPr="00E75158">
        <w:rPr>
          <w:rFonts w:ascii="ArialMT" w:hAnsi="ArialMT" w:cs="ArialMT"/>
          <w:sz w:val="20"/>
          <w:szCs w:val="20"/>
          <w:lang w:val="pl-PL"/>
        </w:rPr>
        <w:t>remediacji</w:t>
      </w:r>
      <w:proofErr w:type="spellEnd"/>
      <w:r w:rsidRPr="00E75158">
        <w:rPr>
          <w:rFonts w:ascii="ArialMT" w:hAnsi="ArialMT" w:cs="ArialMT"/>
          <w:sz w:val="20"/>
          <w:szCs w:val="20"/>
          <w:lang w:val="pl-PL"/>
        </w:rPr>
        <w:t xml:space="preserve">, czyli oczyszczenie gruntu poprzedzające budowę budynków mieszkalnych. </w:t>
      </w:r>
      <w:r w:rsidR="00A01044">
        <w:rPr>
          <w:rFonts w:ascii="ArialMT" w:hAnsi="ArialMT" w:cs="ArialMT"/>
          <w:sz w:val="20"/>
          <w:szCs w:val="20"/>
          <w:lang w:val="pl-PL"/>
        </w:rPr>
        <w:t xml:space="preserve">Najnowsze zrealizowane </w:t>
      </w:r>
      <w:r w:rsidRPr="00DF0294">
        <w:rPr>
          <w:rFonts w:ascii="ArialMT" w:hAnsi="ArialMT" w:cs="ArialMT"/>
          <w:sz w:val="20"/>
          <w:szCs w:val="20"/>
          <w:lang w:val="pl-PL"/>
        </w:rPr>
        <w:t xml:space="preserve">inwestycje BPI Real </w:t>
      </w:r>
      <w:proofErr w:type="spellStart"/>
      <w:r w:rsidRPr="00DF0294">
        <w:rPr>
          <w:rFonts w:ascii="ArialMT" w:hAnsi="ArialMT" w:cs="ArialMT"/>
          <w:sz w:val="20"/>
          <w:szCs w:val="20"/>
          <w:lang w:val="pl-PL"/>
        </w:rPr>
        <w:t>Estate</w:t>
      </w:r>
      <w:proofErr w:type="spellEnd"/>
      <w:r w:rsidRPr="00DF0294">
        <w:rPr>
          <w:rFonts w:ascii="ArialMT" w:hAnsi="ArialMT" w:cs="ArialMT"/>
          <w:sz w:val="20"/>
          <w:szCs w:val="20"/>
          <w:lang w:val="pl-PL"/>
        </w:rPr>
        <w:t xml:space="preserve"> w Polsce to kompleks Bulwary Książęce we Wrocławiu</w:t>
      </w:r>
      <w:r w:rsidR="00A01044">
        <w:rPr>
          <w:rFonts w:ascii="ArialMT" w:hAnsi="ArialMT" w:cs="ArialMT"/>
          <w:sz w:val="20"/>
          <w:szCs w:val="20"/>
          <w:lang w:val="pl-PL"/>
        </w:rPr>
        <w:t xml:space="preserve">, </w:t>
      </w:r>
      <w:r w:rsidRPr="00DF0294">
        <w:rPr>
          <w:rFonts w:ascii="ArialMT" w:hAnsi="ArialMT" w:cs="ArialMT"/>
          <w:sz w:val="20"/>
          <w:szCs w:val="20"/>
          <w:lang w:val="pl-PL"/>
        </w:rPr>
        <w:t>osiedl</w:t>
      </w:r>
      <w:r w:rsidR="00A01044">
        <w:rPr>
          <w:rFonts w:ascii="ArialMT" w:hAnsi="ArialMT" w:cs="ArialMT"/>
          <w:sz w:val="20"/>
          <w:szCs w:val="20"/>
          <w:lang w:val="pl-PL"/>
        </w:rPr>
        <w:t>e</w:t>
      </w:r>
      <w:r w:rsidRPr="00DF0294">
        <w:rPr>
          <w:rFonts w:ascii="ArialMT" w:hAnsi="ArialMT" w:cs="ArialMT"/>
          <w:sz w:val="20"/>
          <w:szCs w:val="20"/>
          <w:lang w:val="pl-PL"/>
        </w:rPr>
        <w:t xml:space="preserve"> </w:t>
      </w:r>
      <w:proofErr w:type="spellStart"/>
      <w:r w:rsidRPr="00DF0294">
        <w:rPr>
          <w:rFonts w:ascii="ArialMT" w:hAnsi="ArialMT" w:cs="ArialMT"/>
          <w:sz w:val="20"/>
          <w:szCs w:val="20"/>
          <w:lang w:val="pl-PL"/>
        </w:rPr>
        <w:t>Vilda</w:t>
      </w:r>
      <w:proofErr w:type="spellEnd"/>
      <w:r w:rsidRPr="00DF0294">
        <w:rPr>
          <w:rFonts w:ascii="ArialMT" w:hAnsi="ArialMT" w:cs="ArialMT"/>
          <w:sz w:val="20"/>
          <w:szCs w:val="20"/>
          <w:lang w:val="pl-PL"/>
        </w:rPr>
        <w:t xml:space="preserve"> Park w Poznaniu</w:t>
      </w:r>
      <w:r w:rsidR="00A01044">
        <w:rPr>
          <w:rFonts w:ascii="ArialMT" w:hAnsi="ArialMT" w:cs="ArialMT"/>
          <w:sz w:val="20"/>
          <w:szCs w:val="20"/>
          <w:lang w:val="pl-PL"/>
        </w:rPr>
        <w:t xml:space="preserve"> oraz dwa projekty </w:t>
      </w:r>
      <w:r w:rsidRPr="00DF0294">
        <w:rPr>
          <w:rFonts w:ascii="ArialMT" w:hAnsi="ArialMT" w:cs="ArialMT"/>
          <w:sz w:val="20"/>
          <w:szCs w:val="20"/>
          <w:lang w:val="pl-PL"/>
        </w:rPr>
        <w:t xml:space="preserve">w Warszawie </w:t>
      </w:r>
      <w:r w:rsidR="00A01044">
        <w:rPr>
          <w:rFonts w:ascii="ArialMT" w:hAnsi="ArialMT" w:cs="ArialMT"/>
          <w:sz w:val="20"/>
          <w:szCs w:val="20"/>
          <w:lang w:val="pl-PL"/>
        </w:rPr>
        <w:t>-</w:t>
      </w:r>
      <w:r w:rsidRPr="00DF0294">
        <w:rPr>
          <w:rFonts w:ascii="ArialMT" w:hAnsi="ArialMT" w:cs="ArialMT"/>
          <w:sz w:val="20"/>
          <w:szCs w:val="20"/>
          <w:lang w:val="pl-PL"/>
        </w:rPr>
        <w:t xml:space="preserve"> Rezydencja Barska</w:t>
      </w:r>
      <w:r w:rsidR="00A01044">
        <w:rPr>
          <w:rFonts w:ascii="ArialMT" w:hAnsi="ArialMT" w:cs="ArialMT"/>
          <w:sz w:val="20"/>
          <w:szCs w:val="20"/>
          <w:lang w:val="pl-PL"/>
        </w:rPr>
        <w:t xml:space="preserve"> i</w:t>
      </w:r>
      <w:r w:rsidRPr="00DF0294">
        <w:rPr>
          <w:rFonts w:ascii="ArialMT" w:hAnsi="ArialMT" w:cs="ArialMT"/>
          <w:sz w:val="20"/>
          <w:szCs w:val="20"/>
          <w:lang w:val="pl-PL"/>
        </w:rPr>
        <w:t xml:space="preserve"> </w:t>
      </w:r>
      <w:proofErr w:type="spellStart"/>
      <w:r w:rsidRPr="00DF0294">
        <w:rPr>
          <w:rFonts w:ascii="ArialMT" w:hAnsi="ArialMT" w:cs="ArialMT"/>
          <w:sz w:val="20"/>
          <w:szCs w:val="20"/>
          <w:lang w:val="pl-PL"/>
        </w:rPr>
        <w:t>wolaRE</w:t>
      </w:r>
      <w:proofErr w:type="spellEnd"/>
      <w:r w:rsidRPr="00DF0294">
        <w:rPr>
          <w:rFonts w:ascii="ArialMT" w:hAnsi="ArialMT" w:cs="ArialMT"/>
          <w:sz w:val="20"/>
          <w:szCs w:val="20"/>
          <w:lang w:val="pl-PL"/>
        </w:rPr>
        <w:t>.</w:t>
      </w:r>
      <w:r w:rsidR="007F1B9F">
        <w:rPr>
          <w:rFonts w:ascii="ArialMT" w:hAnsi="ArialMT" w:cs="ArialMT"/>
          <w:sz w:val="20"/>
          <w:szCs w:val="20"/>
          <w:lang w:val="pl-PL"/>
        </w:rPr>
        <w:t xml:space="preserve"> </w:t>
      </w:r>
      <w:r w:rsidR="007F1B9F" w:rsidRPr="000A4E44">
        <w:rPr>
          <w:sz w:val="20"/>
          <w:szCs w:val="20"/>
          <w:lang w:val="pl-PL"/>
        </w:rPr>
        <w:t xml:space="preserve">BPI Real </w:t>
      </w:r>
      <w:proofErr w:type="spellStart"/>
      <w:r w:rsidR="007F1B9F" w:rsidRPr="000A4E44">
        <w:rPr>
          <w:sz w:val="20"/>
          <w:szCs w:val="20"/>
          <w:lang w:val="pl-PL"/>
        </w:rPr>
        <w:t>Estate</w:t>
      </w:r>
      <w:proofErr w:type="spellEnd"/>
      <w:r w:rsidR="007F1B9F" w:rsidRPr="000A4E44">
        <w:rPr>
          <w:sz w:val="20"/>
          <w:szCs w:val="20"/>
          <w:lang w:val="pl-PL"/>
        </w:rPr>
        <w:t xml:space="preserve"> Poland w 2020 roku </w:t>
      </w:r>
      <w:r w:rsidR="000C67B4">
        <w:rPr>
          <w:sz w:val="20"/>
          <w:szCs w:val="20"/>
          <w:lang w:val="pl-PL"/>
        </w:rPr>
        <w:t>za</w:t>
      </w:r>
      <w:r w:rsidR="007F1B9F" w:rsidRPr="000A4E44">
        <w:rPr>
          <w:sz w:val="20"/>
          <w:szCs w:val="20"/>
          <w:lang w:val="pl-PL"/>
        </w:rPr>
        <w:t>kończy</w:t>
      </w:r>
      <w:r w:rsidR="000C67B4">
        <w:rPr>
          <w:sz w:val="20"/>
          <w:szCs w:val="20"/>
          <w:lang w:val="pl-PL"/>
        </w:rPr>
        <w:t>ło</w:t>
      </w:r>
      <w:r w:rsidR="007F1B9F" w:rsidRPr="000A4E44">
        <w:rPr>
          <w:sz w:val="20"/>
          <w:szCs w:val="20"/>
          <w:lang w:val="pl-PL"/>
        </w:rPr>
        <w:t xml:space="preserve"> budowę czterech inwestycji, oddając na polski rynek blisko 730 mieszkań. </w:t>
      </w:r>
    </w:p>
    <w:p w14:paraId="0FFB0EFB" w14:textId="77777777" w:rsidR="00B2043F" w:rsidRDefault="00C652C2" w:rsidP="00B2043F">
      <w:pPr>
        <w:widowControl w:val="0"/>
        <w:spacing w:line="300" w:lineRule="atLeast"/>
        <w:jc w:val="both"/>
        <w:rPr>
          <w:b/>
          <w:bCs/>
          <w:color w:val="BEC64B"/>
          <w:u w:color="BEC64B"/>
          <w:lang w:val="de-DE"/>
        </w:rPr>
      </w:pPr>
      <w:r>
        <w:rPr>
          <w:b/>
          <w:bCs/>
          <w:color w:val="BEC64B"/>
          <w:u w:color="BEC64B"/>
          <w:lang w:val="de-DE"/>
        </w:rPr>
        <w:t xml:space="preserve">Kontakt </w:t>
      </w:r>
      <w:proofErr w:type="spellStart"/>
      <w:r>
        <w:rPr>
          <w:b/>
          <w:bCs/>
          <w:color w:val="BEC64B"/>
          <w:u w:color="BEC64B"/>
          <w:lang w:val="de-DE"/>
        </w:rPr>
        <w:t>dla</w:t>
      </w:r>
      <w:proofErr w:type="spellEnd"/>
      <w:r>
        <w:rPr>
          <w:b/>
          <w:bCs/>
          <w:color w:val="BEC64B"/>
          <w:u w:color="BEC64B"/>
          <w:lang w:val="de-DE"/>
        </w:rPr>
        <w:t xml:space="preserve"> </w:t>
      </w:r>
      <w:proofErr w:type="spellStart"/>
      <w:r>
        <w:rPr>
          <w:b/>
          <w:bCs/>
          <w:color w:val="BEC64B"/>
          <w:u w:color="BEC64B"/>
          <w:lang w:val="de-DE"/>
        </w:rPr>
        <w:t>mediów</w:t>
      </w:r>
      <w:proofErr w:type="spellEnd"/>
    </w:p>
    <w:p w14:paraId="2D7A793E" w14:textId="77777777" w:rsidR="00B2043F" w:rsidRDefault="00B2043F" w:rsidP="00B2043F">
      <w:pPr>
        <w:widowControl w:val="0"/>
        <w:spacing w:line="300" w:lineRule="atLeast"/>
        <w:jc w:val="both"/>
        <w:rPr>
          <w:sz w:val="20"/>
          <w:szCs w:val="20"/>
          <w:lang w:val="de-DE"/>
        </w:rPr>
      </w:pPr>
    </w:p>
    <w:p w14:paraId="4E8A12FE" w14:textId="77777777" w:rsidR="00B2043F" w:rsidRPr="008B53E0" w:rsidRDefault="00C652C2" w:rsidP="00B2043F">
      <w:pPr>
        <w:widowControl w:val="0"/>
        <w:spacing w:line="300" w:lineRule="atLeast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de-DE"/>
        </w:rPr>
        <w:t xml:space="preserve">Anna Siwek, Tauber Promotion, </w:t>
      </w:r>
      <w:r>
        <w:rPr>
          <w:rStyle w:val="cze"/>
          <w:sz w:val="20"/>
          <w:szCs w:val="20"/>
          <w:lang w:val="de-DE"/>
        </w:rPr>
        <w:t>asiwek@tauber.com.pl</w:t>
      </w:r>
      <w:r>
        <w:rPr>
          <w:sz w:val="20"/>
          <w:szCs w:val="20"/>
          <w:lang w:val="de-DE"/>
        </w:rPr>
        <w:t xml:space="preserve">, </w:t>
      </w:r>
      <w:r w:rsidR="00045236">
        <w:rPr>
          <w:sz w:val="20"/>
          <w:szCs w:val="20"/>
          <w:lang w:val="de-DE"/>
        </w:rPr>
        <w:t>0</w:t>
      </w:r>
      <w:r>
        <w:rPr>
          <w:sz w:val="20"/>
          <w:szCs w:val="20"/>
          <w:lang w:val="de-DE"/>
        </w:rPr>
        <w:t xml:space="preserve">48 </w:t>
      </w:r>
      <w:r w:rsidRPr="008B53E0">
        <w:rPr>
          <w:sz w:val="20"/>
          <w:szCs w:val="20"/>
          <w:lang w:val="pl-PL"/>
        </w:rPr>
        <w:t>664 926 910</w:t>
      </w:r>
    </w:p>
    <w:p w14:paraId="22078174" w14:textId="77777777" w:rsidR="00B2043F" w:rsidRPr="00500928" w:rsidRDefault="00B2043F" w:rsidP="00B96EF5">
      <w:pPr>
        <w:widowControl w:val="0"/>
        <w:spacing w:line="300" w:lineRule="atLeast"/>
        <w:jc w:val="both"/>
        <w:rPr>
          <w:rFonts w:ascii="ArialMT" w:hAnsi="ArialMT" w:cs="ArialMT"/>
          <w:sz w:val="20"/>
          <w:szCs w:val="20"/>
          <w:lang w:val="pl-PL"/>
        </w:rPr>
      </w:pPr>
    </w:p>
    <w:p w14:paraId="14FDF731" w14:textId="77777777" w:rsidR="00B2043F" w:rsidRPr="00500928" w:rsidRDefault="00B2043F" w:rsidP="00B2043F">
      <w:pPr>
        <w:widowControl w:val="0"/>
        <w:autoSpaceDE w:val="0"/>
        <w:autoSpaceDN w:val="0"/>
        <w:adjustRightInd w:val="0"/>
        <w:spacing w:before="240" w:after="200" w:line="312" w:lineRule="auto"/>
        <w:jc w:val="both"/>
        <w:textAlignment w:val="center"/>
        <w:rPr>
          <w:rFonts w:ascii="ArialMT" w:hAnsi="ArialMT" w:cs="ArialMT"/>
          <w:sz w:val="20"/>
          <w:szCs w:val="20"/>
          <w:lang w:val="pl-PL"/>
        </w:rPr>
      </w:pPr>
    </w:p>
    <w:p w14:paraId="6E00C12E" w14:textId="77777777" w:rsidR="00B2043F" w:rsidRPr="00500928" w:rsidRDefault="00B2043F" w:rsidP="00B96EF5">
      <w:pPr>
        <w:widowControl w:val="0"/>
        <w:autoSpaceDE w:val="0"/>
        <w:autoSpaceDN w:val="0"/>
        <w:adjustRightInd w:val="0"/>
        <w:spacing w:before="240" w:after="200" w:line="312" w:lineRule="auto"/>
        <w:jc w:val="both"/>
        <w:textAlignment w:val="center"/>
        <w:rPr>
          <w:rFonts w:ascii="ArialMT" w:hAnsi="ArialMT" w:cs="ArialMT"/>
          <w:sz w:val="20"/>
          <w:szCs w:val="20"/>
          <w:lang w:val="pl-PL"/>
        </w:rPr>
      </w:pPr>
    </w:p>
    <w:sectPr w:rsidR="00B2043F" w:rsidRPr="00500928">
      <w:headerReference w:type="default" r:id="rId10"/>
      <w:footerReference w:type="default" r:id="rId11"/>
      <w:pgSz w:w="11900" w:h="16840"/>
      <w:pgMar w:top="2268" w:right="1361" w:bottom="680" w:left="1814" w:header="2552" w:footer="14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E1EB3" w14:textId="77777777" w:rsidR="00565503" w:rsidRDefault="00565503">
      <w:r>
        <w:separator/>
      </w:r>
    </w:p>
  </w:endnote>
  <w:endnote w:type="continuationSeparator" w:id="0">
    <w:p w14:paraId="2AB994A1" w14:textId="77777777" w:rsidR="00565503" w:rsidRDefault="0056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E89C8" w14:textId="77777777" w:rsidR="00871CEE" w:rsidRDefault="00871CEE">
    <w:pPr>
      <w:pStyle w:val="Stopka"/>
      <w:tabs>
        <w:tab w:val="clear" w:pos="9072"/>
        <w:tab w:val="right" w:pos="87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A3519" w14:textId="77777777" w:rsidR="00565503" w:rsidRDefault="00565503">
      <w:r>
        <w:separator/>
      </w:r>
    </w:p>
  </w:footnote>
  <w:footnote w:type="continuationSeparator" w:id="0">
    <w:p w14:paraId="38BD6AE4" w14:textId="77777777" w:rsidR="00565503" w:rsidRDefault="00565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09345" w14:textId="77777777" w:rsidR="00871CEE" w:rsidRDefault="00C652C2">
    <w:pPr>
      <w:pStyle w:val="Nagwek"/>
      <w:tabs>
        <w:tab w:val="clear" w:pos="9072"/>
        <w:tab w:val="right" w:pos="8705"/>
      </w:tabs>
      <w:ind w:left="1134" w:firstLine="142"/>
    </w:pPr>
    <w:r>
      <w:rPr>
        <w:noProof/>
        <w:lang w:val="pl-PL"/>
      </w:rPr>
      <w:drawing>
        <wp:anchor distT="152400" distB="152400" distL="152400" distR="152400" simplePos="0" relativeHeight="251658240" behindDoc="1" locked="0" layoutInCell="1" allowOverlap="1" wp14:anchorId="45DE0421" wp14:editId="715132A3">
          <wp:simplePos x="0" y="0"/>
          <wp:positionH relativeFrom="page">
            <wp:posOffset>-16509</wp:posOffset>
          </wp:positionH>
          <wp:positionV relativeFrom="page">
            <wp:posOffset>281305</wp:posOffset>
          </wp:positionV>
          <wp:extent cx="7877175" cy="1113917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0243425" name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77175" cy="11139170"/>
                  </a:xfrm>
                  <a:prstGeom prst="rect">
                    <a:avLst/>
                  </a:prstGeom>
                  <a:ln w="12700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pl-PL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53109BE9" wp14:editId="3F3A2DDC">
              <wp:simplePos x="0" y="0"/>
              <wp:positionH relativeFrom="page">
                <wp:posOffset>1400174</wp:posOffset>
              </wp:positionH>
              <wp:positionV relativeFrom="page">
                <wp:posOffset>9650095</wp:posOffset>
              </wp:positionV>
              <wp:extent cx="5356861" cy="675699"/>
              <wp:effectExtent l="0" t="0" r="0" b="0"/>
              <wp:wrapNone/>
              <wp:docPr id="1073741826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56861" cy="675699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35FE2032" w14:textId="77777777" w:rsidR="00871CEE" w:rsidRDefault="00C652C2">
                          <w:pPr>
                            <w:pStyle w:val="Body"/>
                            <w:jc w:val="right"/>
                            <w:rPr>
                              <w:rFonts w:ascii="Arial Black" w:eastAsia="Arial Black" w:hAnsi="Arial Black" w:cs="Arial Black"/>
                              <w:color w:val="C9CE69"/>
                              <w:sz w:val="15"/>
                              <w:szCs w:val="15"/>
                              <w:u w:color="C9CE69"/>
                            </w:rPr>
                          </w:pPr>
                          <w:r>
                            <w:rPr>
                              <w:rFonts w:ascii="Arial Black" w:hAnsi="Arial Black"/>
                              <w:color w:val="C9CE69"/>
                              <w:sz w:val="15"/>
                              <w:szCs w:val="15"/>
                              <w:u w:color="C9CE69"/>
                            </w:rPr>
                            <w:t xml:space="preserve">BPI Real Estate Poland Sp. z </w:t>
                          </w:r>
                          <w:proofErr w:type="spellStart"/>
                          <w:r>
                            <w:rPr>
                              <w:rFonts w:ascii="Arial Black" w:hAnsi="Arial Black"/>
                              <w:color w:val="C9CE69"/>
                              <w:sz w:val="15"/>
                              <w:szCs w:val="15"/>
                              <w:u w:color="C9CE69"/>
                            </w:rPr>
                            <w:t>o.o</w:t>
                          </w:r>
                          <w:proofErr w:type="spellEnd"/>
                          <w:r>
                            <w:rPr>
                              <w:rFonts w:ascii="Arial Black" w:hAnsi="Arial Black"/>
                              <w:color w:val="C9CE69"/>
                              <w:sz w:val="15"/>
                              <w:szCs w:val="15"/>
                              <w:u w:color="C9CE69"/>
                            </w:rPr>
                            <w:t>.</w:t>
                          </w:r>
                        </w:p>
                        <w:p w14:paraId="7125FEBE" w14:textId="77777777" w:rsidR="00871CEE" w:rsidRPr="00D057CA" w:rsidRDefault="00C652C2">
                          <w:pPr>
                            <w:pStyle w:val="Body"/>
                            <w:jc w:val="right"/>
                            <w:rPr>
                              <w:rFonts w:ascii="Arial" w:eastAsia="Arial" w:hAnsi="Arial" w:cs="Arial"/>
                              <w:color w:val="1D3D6F"/>
                              <w:sz w:val="15"/>
                              <w:szCs w:val="15"/>
                              <w:u w:color="1D3D6F"/>
                              <w:lang w:val="pl-PL"/>
                            </w:rPr>
                          </w:pPr>
                          <w:r w:rsidRPr="00D057CA">
                            <w:rPr>
                              <w:rFonts w:ascii="Arial" w:hAnsi="Arial"/>
                              <w:color w:val="1D3D6F"/>
                              <w:sz w:val="15"/>
                              <w:szCs w:val="15"/>
                              <w:u w:color="1D3D6F"/>
                              <w:lang w:val="pl-PL"/>
                            </w:rPr>
                            <w:t>ul. Komitetu Obrony Robotnik</w:t>
                          </w:r>
                          <w:r>
                            <w:rPr>
                              <w:rFonts w:ascii="Arial" w:hAnsi="Arial"/>
                              <w:color w:val="1D3D6F"/>
                              <w:sz w:val="15"/>
                              <w:szCs w:val="15"/>
                              <w:u w:color="1D3D6F"/>
                              <w:lang w:val="es-ES_tradnl"/>
                            </w:rPr>
                            <w:t>ó</w:t>
                          </w:r>
                          <w:r w:rsidRPr="00D057CA">
                            <w:rPr>
                              <w:rFonts w:ascii="Arial" w:hAnsi="Arial"/>
                              <w:color w:val="1D3D6F"/>
                              <w:sz w:val="15"/>
                              <w:szCs w:val="15"/>
                              <w:u w:color="1D3D6F"/>
                              <w:lang w:val="pl-PL"/>
                            </w:rPr>
                            <w:t xml:space="preserve">w 48 </w:t>
                          </w:r>
                          <w:r w:rsidRPr="00D057CA">
                            <w:rPr>
                              <w:rFonts w:ascii="Arial" w:hAnsi="Arial"/>
                              <w:color w:val="BEC757"/>
                              <w:sz w:val="15"/>
                              <w:szCs w:val="15"/>
                              <w:u w:color="BEC757"/>
                              <w:lang w:val="pl-PL"/>
                            </w:rPr>
                            <w:t>•</w:t>
                          </w:r>
                          <w:r w:rsidRPr="00D057CA">
                            <w:rPr>
                              <w:rFonts w:ascii="Arial" w:hAnsi="Arial"/>
                              <w:color w:val="1D3D6F"/>
                              <w:sz w:val="15"/>
                              <w:szCs w:val="15"/>
                              <w:u w:color="1D3D6F"/>
                              <w:lang w:val="pl-PL"/>
                            </w:rPr>
                            <w:t xml:space="preserve"> 02-146 Warszawa </w:t>
                          </w:r>
                          <w:r w:rsidRPr="00D057CA">
                            <w:rPr>
                              <w:rFonts w:ascii="Arial" w:hAnsi="Arial"/>
                              <w:color w:val="BEC757"/>
                              <w:sz w:val="15"/>
                              <w:szCs w:val="15"/>
                              <w:u w:color="BEC757"/>
                              <w:lang w:val="pl-PL"/>
                            </w:rPr>
                            <w:t>•</w:t>
                          </w:r>
                          <w:r w:rsidRPr="00D057CA">
                            <w:rPr>
                              <w:rFonts w:ascii="Arial" w:hAnsi="Arial"/>
                              <w:color w:val="1D3D6F"/>
                              <w:sz w:val="15"/>
                              <w:szCs w:val="15"/>
                              <w:u w:color="1D3D6F"/>
                              <w:lang w:val="pl-PL"/>
                            </w:rPr>
                            <w:t xml:space="preserve"> Polska </w:t>
                          </w:r>
                          <w:r w:rsidRPr="00D057CA">
                            <w:rPr>
                              <w:rFonts w:ascii="Arial" w:hAnsi="Arial"/>
                              <w:color w:val="BEC757"/>
                              <w:sz w:val="15"/>
                              <w:szCs w:val="15"/>
                              <w:u w:color="BEC757"/>
                              <w:lang w:val="pl-PL"/>
                            </w:rPr>
                            <w:t>•</w:t>
                          </w:r>
                          <w:r w:rsidRPr="00D057CA">
                            <w:rPr>
                              <w:rFonts w:ascii="Arial" w:hAnsi="Arial"/>
                              <w:color w:val="1D3D6F"/>
                              <w:sz w:val="15"/>
                              <w:szCs w:val="15"/>
                              <w:u w:color="1D3D6F"/>
                              <w:lang w:val="pl-PL"/>
                            </w:rPr>
                            <w:t xml:space="preserve"> T +48 22 456 16 07</w:t>
                          </w:r>
                        </w:p>
                        <w:p w14:paraId="59AAC465" w14:textId="77777777" w:rsidR="00871CEE" w:rsidRPr="00D057CA" w:rsidRDefault="00C652C2">
                          <w:pPr>
                            <w:pStyle w:val="Body"/>
                            <w:jc w:val="right"/>
                            <w:rPr>
                              <w:rFonts w:ascii="Arial" w:eastAsia="Arial" w:hAnsi="Arial" w:cs="Arial"/>
                              <w:color w:val="1D3D6F"/>
                              <w:sz w:val="15"/>
                              <w:szCs w:val="15"/>
                              <w:u w:color="1D3D6F"/>
                              <w:lang w:val="pl-PL"/>
                            </w:rPr>
                          </w:pPr>
                          <w:r w:rsidRPr="00D057CA">
                            <w:rPr>
                              <w:rFonts w:ascii="Arial" w:hAnsi="Arial"/>
                              <w:color w:val="1D3D6F"/>
                              <w:sz w:val="15"/>
                              <w:szCs w:val="15"/>
                              <w:u w:color="1D3D6F"/>
                              <w:lang w:val="pl-PL"/>
                            </w:rPr>
                            <w:t xml:space="preserve">biuro@bpi-realestate.com </w:t>
                          </w:r>
                          <w:r w:rsidRPr="00D057CA">
                            <w:rPr>
                              <w:rFonts w:ascii="Arial" w:hAnsi="Arial"/>
                              <w:color w:val="BEC757"/>
                              <w:sz w:val="15"/>
                              <w:szCs w:val="15"/>
                              <w:u w:color="BEC757"/>
                              <w:lang w:val="pl-PL"/>
                            </w:rPr>
                            <w:t>•</w:t>
                          </w:r>
                          <w:r w:rsidRPr="00D057CA">
                            <w:rPr>
                              <w:rFonts w:ascii="Arial" w:hAnsi="Arial"/>
                              <w:color w:val="1D3D6F"/>
                              <w:sz w:val="15"/>
                              <w:szCs w:val="15"/>
                              <w:u w:color="1D3D6F"/>
                              <w:lang w:val="pl-PL"/>
                            </w:rPr>
                            <w:t xml:space="preserve"> www.bpi-realestate.com</w:t>
                          </w:r>
                        </w:p>
                        <w:p w14:paraId="073D3CD3" w14:textId="77777777" w:rsidR="00871CEE" w:rsidRPr="00D057CA" w:rsidRDefault="00C652C2">
                          <w:pPr>
                            <w:pStyle w:val="Body"/>
                            <w:jc w:val="right"/>
                            <w:rPr>
                              <w:rFonts w:ascii="Arial" w:eastAsia="Arial" w:hAnsi="Arial" w:cs="Arial"/>
                              <w:color w:val="1D3D6F"/>
                              <w:sz w:val="15"/>
                              <w:szCs w:val="15"/>
                              <w:u w:color="1D3D6F"/>
                              <w:lang w:val="pl-PL"/>
                            </w:rPr>
                          </w:pPr>
                          <w:r w:rsidRPr="00D057CA">
                            <w:rPr>
                              <w:rFonts w:ascii="Arial" w:hAnsi="Arial"/>
                              <w:color w:val="1D3D6F"/>
                              <w:sz w:val="15"/>
                              <w:szCs w:val="15"/>
                              <w:u w:color="1D3D6F"/>
                              <w:lang w:val="pl-PL"/>
                            </w:rPr>
                            <w:t>Kapitał zakładowy 33 309 000 PLN, Sąd Rejonowy dla m.st. Warszawy, XIII Wydział Gospodarczy;</w:t>
                          </w:r>
                        </w:p>
                        <w:p w14:paraId="53530DDE" w14:textId="77777777" w:rsidR="00871CEE" w:rsidRDefault="00C652C2">
                          <w:pPr>
                            <w:pStyle w:val="Body"/>
                            <w:jc w:val="right"/>
                          </w:pPr>
                          <w:r>
                            <w:rPr>
                              <w:rFonts w:ascii="Arial" w:hAnsi="Arial"/>
                              <w:color w:val="1D3D6F"/>
                              <w:sz w:val="15"/>
                              <w:szCs w:val="15"/>
                              <w:u w:color="1D3D6F"/>
                              <w:lang w:val="pt-PT"/>
                            </w:rPr>
                            <w:t>KRS: 0000375842, REGON: 142696098, NIP: 7010268989</w:t>
                          </w:r>
                        </w:p>
                      </w:txbxContent>
                    </wps:txbx>
                    <wps:bodyPr wrap="square" lIns="45719" tIns="45719" rIns="45719" bIns="45719" numCol="1" anchor="t"/>
                  </wps:wsp>
                </a:graphicData>
              </a:graphic>
            </wp:anchor>
          </w:drawing>
        </mc:Choice>
        <mc:Fallback>
          <w:pict>
            <v:shapetype w14:anchorId="53109BE9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2" style="position:absolute;left:0;text-align:left;margin-left:110.25pt;margin-top:759.85pt;width:421.8pt;height:53.2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iQ2wEAAJwDAAAOAAAAZHJzL2Uyb0RvYy54bWysU9uO0zAQfUfiHyy/01y2Tdqo6QpYLUJC&#10;LNIuH+A4TmNke4ztNunfM06zJYI3RB4cz4xzPOfMyf5+1IqchfMSTE2zVUqJMBxaaY41/f7y+G5L&#10;iQ/MtEyBETW9CE/vD2/f7AdbiRx6UK1wBEGMrwZb0z4EWyWJ573QzK/ACoPFDpxmAUN3TFrHBkTX&#10;KsnTtEgGcK11wIX3mH24Fulhwu86wcNT13kRiKop9ham1U1rE9fksGfV0THbSz63wf6hC82kwUtv&#10;UA8sMHJy8i8oLbkDD11YcdAJdJ3kYuKAbLL0DzbPPbNi4oLieHuTyf8/WP71/M0R2eLs0vKuXGfb&#10;vKDEMI2zunb33gUCzQ9UkpJWeI7ivYgxkA8wkjzqN1hfIcyzRaAwYhqxXvMek1GWsXM6vhGSYB0n&#10;cbmpH8E4Jjd3m2JbZJRwrBXlptjtIkzy+2vrfPgkQJO4qamLPUVUdv7iw/Xo65GYNvAolZomrAwZ&#10;sK28TNPpi0VJy4AOVFLXdJ3GZ75UmYghJg/N8JHplVHchbEZZ/oNtBdkP6CPaup/npgTlKjPBge1&#10;3pTZDo23DNwyaJaBOemPgFZFFZjhPaDYYeonXogWmOSY7Ro9toxxv/ypDr8AAAD//wMAUEsDBBQA&#10;BgAIAAAAIQCbjHku4QAAAA4BAAAPAAAAZHJzL2Rvd25yZXYueG1sTI/BTsMwDIbvSLxDZCRuLEm1&#10;FShNJwSaxAEOGyA4Zk1IKhqnarK1vD3eCW62/k+/P9frOfTsaMfURVQgFwKYxTaaDp2Ct9fN1Q2w&#10;lDUa3Ue0Cn5sgnVzflbrysQJt/a4y45RCaZKK/A5DxXnqfU26LSIg0XKvuIYdKZ1dNyMeqLy0PNC&#10;iJIH3SFd8HqwD96237tDUPDoZPhEvZymJ+4/XPGew/PmRanLi/n+Dli2c/6D4aRP6tCQ0z4e0CTW&#10;KygKsSKUgpW8vQZ2QkS5lMD2NJVFKYE3Nf//RvMLAAD//wMAUEsBAi0AFAAGAAgAAAAhALaDOJL+&#10;AAAA4QEAABMAAAAAAAAAAAAAAAAAAAAAAFtDb250ZW50X1R5cGVzXS54bWxQSwECLQAUAAYACAAA&#10;ACEAOP0h/9YAAACUAQAACwAAAAAAAAAAAAAAAAAvAQAAX3JlbHMvLnJlbHNQSwECLQAUAAYACAAA&#10;ACEA4YhokNsBAACcAwAADgAAAAAAAAAAAAAAAAAuAgAAZHJzL2Uyb0RvYy54bWxQSwECLQAUAAYA&#10;CAAAACEAm4x5LuEAAAAOAQAADwAAAAAAAAAAAAAAAAA1BAAAZHJzL2Rvd25yZXYueG1sUEsFBgAA&#10;AAAEAAQA8wAAAEMFAAAAAA==&#10;" filled="f" stroked="f" strokeweight="1pt">
              <v:stroke miterlimit="4"/>
              <v:textbox inset="1.27mm,1.27mm,1.27mm,1.27mm">
                <w:txbxContent>
                  <w:p w14:paraId="35FE2032" w14:textId="77777777" w:rsidR="00871CEE" w:rsidRDefault="00C652C2">
                    <w:pPr>
                      <w:pStyle w:val="Body"/>
                      <w:jc w:val="right"/>
                      <w:rPr>
                        <w:rFonts w:ascii="Arial Black" w:eastAsia="Arial Black" w:hAnsi="Arial Black" w:cs="Arial Black"/>
                        <w:color w:val="C9CE69"/>
                        <w:sz w:val="15"/>
                        <w:szCs w:val="15"/>
                        <w:u w:color="C9CE69"/>
                      </w:rPr>
                    </w:pPr>
                    <w:r>
                      <w:rPr>
                        <w:rFonts w:ascii="Arial Black" w:hAnsi="Arial Black"/>
                        <w:color w:val="C9CE69"/>
                        <w:sz w:val="15"/>
                        <w:szCs w:val="15"/>
                        <w:u w:color="C9CE69"/>
                      </w:rPr>
                      <w:t>BPI Real Estate Poland Sp. z o.o.</w:t>
                    </w:r>
                  </w:p>
                  <w:p w14:paraId="7125FEBE" w14:textId="77777777" w:rsidR="00871CEE" w:rsidRPr="00D057CA" w:rsidRDefault="00C652C2">
                    <w:pPr>
                      <w:pStyle w:val="Body"/>
                      <w:jc w:val="right"/>
                      <w:rPr>
                        <w:rFonts w:ascii="Arial" w:eastAsia="Arial" w:hAnsi="Arial" w:cs="Arial"/>
                        <w:color w:val="1D3D6F"/>
                        <w:sz w:val="15"/>
                        <w:szCs w:val="15"/>
                        <w:u w:color="1D3D6F"/>
                        <w:lang w:val="pl-PL"/>
                      </w:rPr>
                    </w:pPr>
                    <w:r w:rsidRPr="00D057CA">
                      <w:rPr>
                        <w:rFonts w:ascii="Arial" w:hAnsi="Arial"/>
                        <w:color w:val="1D3D6F"/>
                        <w:sz w:val="15"/>
                        <w:szCs w:val="15"/>
                        <w:u w:color="1D3D6F"/>
                        <w:lang w:val="pl-PL"/>
                      </w:rPr>
                      <w:t>ul. Komitetu Obrony Robotnik</w:t>
                    </w:r>
                    <w:proofErr w:type="spellStart"/>
                    <w:r>
                      <w:rPr>
                        <w:rFonts w:ascii="Arial" w:hAnsi="Arial"/>
                        <w:color w:val="1D3D6F"/>
                        <w:sz w:val="15"/>
                        <w:szCs w:val="15"/>
                        <w:u w:color="1D3D6F"/>
                        <w:lang w:val="es-ES_tradnl"/>
                      </w:rPr>
                      <w:t>ó</w:t>
                    </w:r>
                    <w:proofErr w:type="spellEnd"/>
                    <w:r w:rsidRPr="00D057CA">
                      <w:rPr>
                        <w:rFonts w:ascii="Arial" w:hAnsi="Arial"/>
                        <w:color w:val="1D3D6F"/>
                        <w:sz w:val="15"/>
                        <w:szCs w:val="15"/>
                        <w:u w:color="1D3D6F"/>
                        <w:lang w:val="pl-PL"/>
                      </w:rPr>
                      <w:t xml:space="preserve">w 48 </w:t>
                    </w:r>
                    <w:r w:rsidRPr="00D057CA">
                      <w:rPr>
                        <w:rFonts w:ascii="Arial" w:hAnsi="Arial"/>
                        <w:color w:val="BEC757"/>
                        <w:sz w:val="15"/>
                        <w:szCs w:val="15"/>
                        <w:u w:color="BEC757"/>
                        <w:lang w:val="pl-PL"/>
                      </w:rPr>
                      <w:t>•</w:t>
                    </w:r>
                    <w:r w:rsidRPr="00D057CA">
                      <w:rPr>
                        <w:rFonts w:ascii="Arial" w:hAnsi="Arial"/>
                        <w:color w:val="1D3D6F"/>
                        <w:sz w:val="15"/>
                        <w:szCs w:val="15"/>
                        <w:u w:color="1D3D6F"/>
                        <w:lang w:val="pl-PL"/>
                      </w:rPr>
                      <w:t xml:space="preserve"> 02-146 Warszawa </w:t>
                    </w:r>
                    <w:r w:rsidRPr="00D057CA">
                      <w:rPr>
                        <w:rFonts w:ascii="Arial" w:hAnsi="Arial"/>
                        <w:color w:val="BEC757"/>
                        <w:sz w:val="15"/>
                        <w:szCs w:val="15"/>
                        <w:u w:color="BEC757"/>
                        <w:lang w:val="pl-PL"/>
                      </w:rPr>
                      <w:t>•</w:t>
                    </w:r>
                    <w:r w:rsidRPr="00D057CA">
                      <w:rPr>
                        <w:rFonts w:ascii="Arial" w:hAnsi="Arial"/>
                        <w:color w:val="1D3D6F"/>
                        <w:sz w:val="15"/>
                        <w:szCs w:val="15"/>
                        <w:u w:color="1D3D6F"/>
                        <w:lang w:val="pl-PL"/>
                      </w:rPr>
                      <w:t xml:space="preserve"> Polska </w:t>
                    </w:r>
                    <w:r w:rsidRPr="00D057CA">
                      <w:rPr>
                        <w:rFonts w:ascii="Arial" w:hAnsi="Arial"/>
                        <w:color w:val="BEC757"/>
                        <w:sz w:val="15"/>
                        <w:szCs w:val="15"/>
                        <w:u w:color="BEC757"/>
                        <w:lang w:val="pl-PL"/>
                      </w:rPr>
                      <w:t>•</w:t>
                    </w:r>
                    <w:r w:rsidRPr="00D057CA">
                      <w:rPr>
                        <w:rFonts w:ascii="Arial" w:hAnsi="Arial"/>
                        <w:color w:val="1D3D6F"/>
                        <w:sz w:val="15"/>
                        <w:szCs w:val="15"/>
                        <w:u w:color="1D3D6F"/>
                        <w:lang w:val="pl-PL"/>
                      </w:rPr>
                      <w:t xml:space="preserve"> T +48 22 456 16 07</w:t>
                    </w:r>
                  </w:p>
                  <w:p w14:paraId="59AAC465" w14:textId="77777777" w:rsidR="00871CEE" w:rsidRPr="00D057CA" w:rsidRDefault="00C652C2">
                    <w:pPr>
                      <w:pStyle w:val="Body"/>
                      <w:jc w:val="right"/>
                      <w:rPr>
                        <w:rFonts w:ascii="Arial" w:eastAsia="Arial" w:hAnsi="Arial" w:cs="Arial"/>
                        <w:color w:val="1D3D6F"/>
                        <w:sz w:val="15"/>
                        <w:szCs w:val="15"/>
                        <w:u w:color="1D3D6F"/>
                        <w:lang w:val="pl-PL"/>
                      </w:rPr>
                    </w:pPr>
                    <w:r w:rsidRPr="00D057CA">
                      <w:rPr>
                        <w:rFonts w:ascii="Arial" w:hAnsi="Arial"/>
                        <w:color w:val="1D3D6F"/>
                        <w:sz w:val="15"/>
                        <w:szCs w:val="15"/>
                        <w:u w:color="1D3D6F"/>
                        <w:lang w:val="pl-PL"/>
                      </w:rPr>
                      <w:t xml:space="preserve">biuro@bpi-realestate.com </w:t>
                    </w:r>
                    <w:r w:rsidRPr="00D057CA">
                      <w:rPr>
                        <w:rFonts w:ascii="Arial" w:hAnsi="Arial"/>
                        <w:color w:val="BEC757"/>
                        <w:sz w:val="15"/>
                        <w:szCs w:val="15"/>
                        <w:u w:color="BEC757"/>
                        <w:lang w:val="pl-PL"/>
                      </w:rPr>
                      <w:t>•</w:t>
                    </w:r>
                    <w:r w:rsidRPr="00D057CA">
                      <w:rPr>
                        <w:rFonts w:ascii="Arial" w:hAnsi="Arial"/>
                        <w:color w:val="1D3D6F"/>
                        <w:sz w:val="15"/>
                        <w:szCs w:val="15"/>
                        <w:u w:color="1D3D6F"/>
                        <w:lang w:val="pl-PL"/>
                      </w:rPr>
                      <w:t xml:space="preserve"> www.bpi-realestate.com</w:t>
                    </w:r>
                  </w:p>
                  <w:p w14:paraId="073D3CD3" w14:textId="77777777" w:rsidR="00871CEE" w:rsidRPr="00D057CA" w:rsidRDefault="00C652C2">
                    <w:pPr>
                      <w:pStyle w:val="Body"/>
                      <w:jc w:val="right"/>
                      <w:rPr>
                        <w:rFonts w:ascii="Arial" w:eastAsia="Arial" w:hAnsi="Arial" w:cs="Arial"/>
                        <w:color w:val="1D3D6F"/>
                        <w:sz w:val="15"/>
                        <w:szCs w:val="15"/>
                        <w:u w:color="1D3D6F"/>
                        <w:lang w:val="pl-PL"/>
                      </w:rPr>
                    </w:pPr>
                    <w:r w:rsidRPr="00D057CA">
                      <w:rPr>
                        <w:rFonts w:ascii="Arial" w:hAnsi="Arial"/>
                        <w:color w:val="1D3D6F"/>
                        <w:sz w:val="15"/>
                        <w:szCs w:val="15"/>
                        <w:u w:color="1D3D6F"/>
                        <w:lang w:val="pl-PL"/>
                      </w:rPr>
                      <w:t>Kapitał zakładowy 33 309 000 PLN, Sąd Rejonowy dla m.st. Warszawy, XIII Wydział Gospodarczy;</w:t>
                    </w:r>
                  </w:p>
                  <w:p w14:paraId="53530DDE" w14:textId="77777777" w:rsidR="00871CEE" w:rsidRDefault="00C652C2">
                    <w:pPr>
                      <w:pStyle w:val="Body"/>
                      <w:jc w:val="right"/>
                    </w:pPr>
                    <w:r>
                      <w:rPr>
                        <w:rFonts w:ascii="Arial" w:hAnsi="Arial"/>
                        <w:color w:val="1D3D6F"/>
                        <w:sz w:val="15"/>
                        <w:szCs w:val="15"/>
                        <w:u w:color="1D3D6F"/>
                        <w:lang w:val="pt-PT"/>
                      </w:rPr>
                      <w:t>KRS: 0000375842, REGON: 142696098, NIP: 7010268989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CEE"/>
    <w:rsid w:val="00002D2A"/>
    <w:rsid w:val="00015CD1"/>
    <w:rsid w:val="0004270F"/>
    <w:rsid w:val="00042A45"/>
    <w:rsid w:val="00045236"/>
    <w:rsid w:val="0004707A"/>
    <w:rsid w:val="0005711F"/>
    <w:rsid w:val="00060125"/>
    <w:rsid w:val="00062C1B"/>
    <w:rsid w:val="0007330B"/>
    <w:rsid w:val="000A4E44"/>
    <w:rsid w:val="000B07C7"/>
    <w:rsid w:val="000C67B4"/>
    <w:rsid w:val="0010042A"/>
    <w:rsid w:val="00123193"/>
    <w:rsid w:val="001358F6"/>
    <w:rsid w:val="00150A1F"/>
    <w:rsid w:val="00166B47"/>
    <w:rsid w:val="00177E6D"/>
    <w:rsid w:val="00180E49"/>
    <w:rsid w:val="0019614E"/>
    <w:rsid w:val="001A1F1F"/>
    <w:rsid w:val="001B28C0"/>
    <w:rsid w:val="001C71F0"/>
    <w:rsid w:val="001D0D55"/>
    <w:rsid w:val="001D2E4D"/>
    <w:rsid w:val="001F19FE"/>
    <w:rsid w:val="001F5028"/>
    <w:rsid w:val="00207484"/>
    <w:rsid w:val="00216121"/>
    <w:rsid w:val="00224A8E"/>
    <w:rsid w:val="00233887"/>
    <w:rsid w:val="0026471B"/>
    <w:rsid w:val="00276F13"/>
    <w:rsid w:val="002821C2"/>
    <w:rsid w:val="002A3884"/>
    <w:rsid w:val="002A4654"/>
    <w:rsid w:val="0034618B"/>
    <w:rsid w:val="00346A3C"/>
    <w:rsid w:val="003B1650"/>
    <w:rsid w:val="003B6144"/>
    <w:rsid w:val="003C261E"/>
    <w:rsid w:val="003E403C"/>
    <w:rsid w:val="00422274"/>
    <w:rsid w:val="00440858"/>
    <w:rsid w:val="00446C9B"/>
    <w:rsid w:val="00476B9F"/>
    <w:rsid w:val="004D3705"/>
    <w:rsid w:val="004D391A"/>
    <w:rsid w:val="004E321D"/>
    <w:rsid w:val="004F2D22"/>
    <w:rsid w:val="004F3325"/>
    <w:rsid w:val="004F68B9"/>
    <w:rsid w:val="00500928"/>
    <w:rsid w:val="00513FBB"/>
    <w:rsid w:val="0053304D"/>
    <w:rsid w:val="005434E7"/>
    <w:rsid w:val="00565503"/>
    <w:rsid w:val="00575308"/>
    <w:rsid w:val="005B1C84"/>
    <w:rsid w:val="005E0B5F"/>
    <w:rsid w:val="00601B3C"/>
    <w:rsid w:val="00604198"/>
    <w:rsid w:val="0060736A"/>
    <w:rsid w:val="006078B9"/>
    <w:rsid w:val="0065578E"/>
    <w:rsid w:val="00661646"/>
    <w:rsid w:val="006709EF"/>
    <w:rsid w:val="00674639"/>
    <w:rsid w:val="0068300C"/>
    <w:rsid w:val="006844B1"/>
    <w:rsid w:val="00684DB6"/>
    <w:rsid w:val="00686C64"/>
    <w:rsid w:val="00691542"/>
    <w:rsid w:val="006B3481"/>
    <w:rsid w:val="006C36DE"/>
    <w:rsid w:val="006D7DF7"/>
    <w:rsid w:val="006E3D94"/>
    <w:rsid w:val="0071470C"/>
    <w:rsid w:val="00714AC4"/>
    <w:rsid w:val="00721AAA"/>
    <w:rsid w:val="00723F34"/>
    <w:rsid w:val="00746135"/>
    <w:rsid w:val="00767454"/>
    <w:rsid w:val="007B4DC4"/>
    <w:rsid w:val="007C00CE"/>
    <w:rsid w:val="007C2D30"/>
    <w:rsid w:val="007E3971"/>
    <w:rsid w:val="007E5942"/>
    <w:rsid w:val="007F1B9F"/>
    <w:rsid w:val="007F3A23"/>
    <w:rsid w:val="007F56F8"/>
    <w:rsid w:val="00800B9B"/>
    <w:rsid w:val="008253AC"/>
    <w:rsid w:val="00833B3E"/>
    <w:rsid w:val="0084481B"/>
    <w:rsid w:val="00845674"/>
    <w:rsid w:val="00871CEE"/>
    <w:rsid w:val="008A4616"/>
    <w:rsid w:val="008B53E0"/>
    <w:rsid w:val="008E61B9"/>
    <w:rsid w:val="008F6BB9"/>
    <w:rsid w:val="00904D62"/>
    <w:rsid w:val="00910085"/>
    <w:rsid w:val="00921F88"/>
    <w:rsid w:val="0093044B"/>
    <w:rsid w:val="009346D7"/>
    <w:rsid w:val="00941706"/>
    <w:rsid w:val="0095618A"/>
    <w:rsid w:val="0096155F"/>
    <w:rsid w:val="0096716E"/>
    <w:rsid w:val="009741A8"/>
    <w:rsid w:val="009A3131"/>
    <w:rsid w:val="009B1D77"/>
    <w:rsid w:val="009B6896"/>
    <w:rsid w:val="009D4480"/>
    <w:rsid w:val="00A01044"/>
    <w:rsid w:val="00A05701"/>
    <w:rsid w:val="00A06C0F"/>
    <w:rsid w:val="00A20582"/>
    <w:rsid w:val="00A22947"/>
    <w:rsid w:val="00A35921"/>
    <w:rsid w:val="00A47DDD"/>
    <w:rsid w:val="00A61873"/>
    <w:rsid w:val="00A71024"/>
    <w:rsid w:val="00A75308"/>
    <w:rsid w:val="00A82BC8"/>
    <w:rsid w:val="00A97902"/>
    <w:rsid w:val="00AB0286"/>
    <w:rsid w:val="00AC77E9"/>
    <w:rsid w:val="00AE767F"/>
    <w:rsid w:val="00AF2EEB"/>
    <w:rsid w:val="00AF3D22"/>
    <w:rsid w:val="00B02B9E"/>
    <w:rsid w:val="00B2043F"/>
    <w:rsid w:val="00B239D0"/>
    <w:rsid w:val="00B34C11"/>
    <w:rsid w:val="00B373A2"/>
    <w:rsid w:val="00B614CB"/>
    <w:rsid w:val="00B622E8"/>
    <w:rsid w:val="00B96EF5"/>
    <w:rsid w:val="00B97535"/>
    <w:rsid w:val="00BA30F0"/>
    <w:rsid w:val="00BC0378"/>
    <w:rsid w:val="00BD7755"/>
    <w:rsid w:val="00BF6AF6"/>
    <w:rsid w:val="00C009AC"/>
    <w:rsid w:val="00C03ED5"/>
    <w:rsid w:val="00C102C8"/>
    <w:rsid w:val="00C37415"/>
    <w:rsid w:val="00C432AE"/>
    <w:rsid w:val="00C55A94"/>
    <w:rsid w:val="00C60B2A"/>
    <w:rsid w:val="00C652C2"/>
    <w:rsid w:val="00C93486"/>
    <w:rsid w:val="00CC1C6C"/>
    <w:rsid w:val="00D057CA"/>
    <w:rsid w:val="00D22FD9"/>
    <w:rsid w:val="00D233F0"/>
    <w:rsid w:val="00D554D0"/>
    <w:rsid w:val="00D73504"/>
    <w:rsid w:val="00D83D9F"/>
    <w:rsid w:val="00DA4382"/>
    <w:rsid w:val="00DB444A"/>
    <w:rsid w:val="00DE2B83"/>
    <w:rsid w:val="00DF0294"/>
    <w:rsid w:val="00DF2FD6"/>
    <w:rsid w:val="00DF62D4"/>
    <w:rsid w:val="00E22B87"/>
    <w:rsid w:val="00E415B0"/>
    <w:rsid w:val="00E4341F"/>
    <w:rsid w:val="00E541DD"/>
    <w:rsid w:val="00E75158"/>
    <w:rsid w:val="00E768A3"/>
    <w:rsid w:val="00E82D1D"/>
    <w:rsid w:val="00EA0719"/>
    <w:rsid w:val="00EA2715"/>
    <w:rsid w:val="00EB6407"/>
    <w:rsid w:val="00EC57D9"/>
    <w:rsid w:val="00EF3CAA"/>
    <w:rsid w:val="00F00CC3"/>
    <w:rsid w:val="00F04B4D"/>
    <w:rsid w:val="00F12D97"/>
    <w:rsid w:val="00F16075"/>
    <w:rsid w:val="00F2280D"/>
    <w:rsid w:val="00F251F3"/>
    <w:rsid w:val="00F26696"/>
    <w:rsid w:val="00F54274"/>
    <w:rsid w:val="00F86E43"/>
    <w:rsid w:val="00F90992"/>
    <w:rsid w:val="00FA1111"/>
    <w:rsid w:val="00FC5966"/>
    <w:rsid w:val="00FE1899"/>
    <w:rsid w:val="00FE5A26"/>
    <w:rsid w:val="00FE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89F91"/>
  <w15:docId w15:val="{96E9A1C3-7AA4-4C7D-87C0-F37DBFF5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ascii="Arial" w:eastAsia="Arial" w:hAnsi="Arial" w:cs="Arial"/>
      <w:color w:val="000000"/>
      <w:sz w:val="24"/>
      <w:szCs w:val="24"/>
      <w:u w:color="00000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0">
    <w:name w:val="Table Normal_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  <w:lang w:val="fr-FR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" w:eastAsia="Arial" w:hAnsi="Arial" w:cs="Arial"/>
      <w:color w:val="000000"/>
      <w:sz w:val="24"/>
      <w:szCs w:val="24"/>
      <w:u w:color="000000"/>
      <w:lang w:val="fr-FR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cze">
    <w:name w:val="Łącze"/>
    <w:rPr>
      <w:color w:val="AF1414"/>
      <w:u w:val="single" w:color="AF1414"/>
    </w:rPr>
  </w:style>
  <w:style w:type="character" w:customStyle="1" w:styleId="Hyperlink0">
    <w:name w:val="Hyperlink.0"/>
    <w:basedOn w:val="cze"/>
    <w:rPr>
      <w:rFonts w:ascii="Arial" w:eastAsia="Arial" w:hAnsi="Arial" w:cs="Arial"/>
      <w:color w:val="AF1414"/>
      <w:sz w:val="20"/>
      <w:szCs w:val="20"/>
      <w:u w:val="single" w:color="AF141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Arial" w:eastAsia="Arial" w:hAnsi="Arial" w:cs="Arial"/>
      <w:color w:val="000000"/>
      <w:u w:color="000000"/>
      <w:lang w:val="fr-FR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7CA"/>
    <w:rPr>
      <w:rFonts w:ascii="Segoe UI" w:eastAsia="Arial" w:hAnsi="Segoe UI" w:cs="Segoe UI"/>
      <w:color w:val="000000"/>
      <w:sz w:val="18"/>
      <w:szCs w:val="18"/>
      <w:u w:color="00000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3D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3D94"/>
    <w:rPr>
      <w:rFonts w:ascii="Arial" w:eastAsia="Arial" w:hAnsi="Arial" w:cs="Arial"/>
      <w:b/>
      <w:bCs/>
      <w:color w:val="000000"/>
      <w:u w:color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owerpoint_170804-2-4_3">
  <a:themeElements>
    <a:clrScheme name="Powerpoint_170804-2-4_3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A51950"/>
      </a:accent1>
      <a:accent2>
        <a:srgbClr val="E60023"/>
      </a:accent2>
      <a:accent3>
        <a:srgbClr val="FF6900"/>
      </a:accent3>
      <a:accent4>
        <a:srgbClr val="FFC300"/>
      </a:accent4>
      <a:accent5>
        <a:srgbClr val="BEC64B"/>
      </a:accent5>
      <a:accent6>
        <a:srgbClr val="691E46"/>
      </a:accent6>
      <a:hlink>
        <a:srgbClr val="0000FF"/>
      </a:hlink>
      <a:folHlink>
        <a:srgbClr val="FF00FF"/>
      </a:folHlink>
    </a:clrScheme>
    <a:fontScheme name="Powerpoint_170804-2-4_3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Powerpoint_170804-2-4_3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142D69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142D69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0F37BC13DCF409A6FE8F6771D8333" ma:contentTypeVersion="13" ma:contentTypeDescription="Create a new document." ma:contentTypeScope="" ma:versionID="45c9081c2b795593c3dc60c2e75d3676">
  <xsd:schema xmlns:xsd="http://www.w3.org/2001/XMLSchema" xmlns:xs="http://www.w3.org/2001/XMLSchema" xmlns:p="http://schemas.microsoft.com/office/2006/metadata/properties" xmlns:ns3="2daeada9-eea3-4b5d-a11b-1640d0d62a25" xmlns:ns4="6df4fd0a-6a4f-40bf-9d4b-7e38828be1fd" targetNamespace="http://schemas.microsoft.com/office/2006/metadata/properties" ma:root="true" ma:fieldsID="f1a5b51da42d87e5fb7c3377a5b8c297" ns3:_="" ns4:_="">
    <xsd:import namespace="2daeada9-eea3-4b5d-a11b-1640d0d62a25"/>
    <xsd:import namespace="6df4fd0a-6a4f-40bf-9d4b-7e38828be1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eada9-eea3-4b5d-a11b-1640d0d62a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4fd0a-6a4f-40bf-9d4b-7e38828be1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06395-FA0E-4BA8-8117-325DD37B94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32685A-50F5-4EDF-A4FA-BE5467A060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0E937C-AF0E-4759-BEE2-128751AAB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aeada9-eea3-4b5d-a11b-1640d0d62a25"/>
    <ds:schemaRef ds:uri="6df4fd0a-6a4f-40bf-9d4b-7e38828be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9FB7CC-98DF-4544-B84B-E72D185F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Siwek</cp:lastModifiedBy>
  <cp:revision>2</cp:revision>
  <dcterms:created xsi:type="dcterms:W3CDTF">2020-11-30T10:32:00Z</dcterms:created>
  <dcterms:modified xsi:type="dcterms:W3CDTF">2020-11-30T10:32:00Z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0x0101007A40F37BC13DCF409A6FE8F6771D8333</vt:lpwstr>
  </property>
</Properties>
</file>